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BD023" w14:textId="302C68DC" w:rsidR="0086490F" w:rsidRPr="00FF260D" w:rsidRDefault="007D3980">
      <w:pPr>
        <w:rPr>
          <w:rFonts w:asciiTheme="minorEastAsia" w:hAnsiTheme="minorEastAsia"/>
          <w:b/>
          <w:lang w:val="en-US"/>
        </w:rPr>
      </w:pPr>
      <w:r w:rsidRPr="00FF260D">
        <w:rPr>
          <w:rFonts w:asciiTheme="minorEastAsia" w:hAnsiTheme="minorEastAsia"/>
          <w:b/>
          <w:lang w:val="en-US"/>
        </w:rPr>
        <w:t>[Categor</w:t>
      </w:r>
      <w:r w:rsidR="00FF260D" w:rsidRPr="00FF260D">
        <w:rPr>
          <w:rFonts w:asciiTheme="minorEastAsia" w:hAnsiTheme="minorEastAsia" w:hint="eastAsia"/>
          <w:b/>
          <w:lang w:val="en-US"/>
        </w:rPr>
        <w:t>y</w:t>
      </w:r>
      <w:r w:rsidRPr="00FF260D">
        <w:rPr>
          <w:rFonts w:asciiTheme="minorEastAsia" w:hAnsiTheme="minorEastAsia"/>
          <w:b/>
          <w:lang w:val="en-US"/>
        </w:rPr>
        <w:t>]</w:t>
      </w:r>
      <w:r w:rsidR="005F163D" w:rsidRPr="005F163D">
        <w:rPr>
          <w:rFonts w:asciiTheme="minorEastAsia" w:hAnsiTheme="minorEastAsia" w:cs="Arial Unicode MS"/>
          <w:color w:val="000000"/>
          <w:sz w:val="20"/>
          <w:szCs w:val="20"/>
        </w:rPr>
        <w:t xml:space="preserve"> </w:t>
      </w:r>
      <w:r w:rsidR="005F163D" w:rsidRPr="00AC4629">
        <w:rPr>
          <w:rFonts w:asciiTheme="minorEastAsia" w:hAnsiTheme="minorEastAsia" w:cs="Arial Unicode MS"/>
          <w:color w:val="000000"/>
          <w:sz w:val="20"/>
          <w:szCs w:val="20"/>
        </w:rPr>
        <w:t>논문 카테고리 입력</w:t>
      </w:r>
      <w:r w:rsidR="005F163D" w:rsidRPr="00AC4629">
        <w:rPr>
          <w:rFonts w:asciiTheme="minorEastAsia" w:hAnsiTheme="minorEastAsia" w:cs="Arial Unicode MS" w:hint="eastAsia"/>
          <w:color w:val="000000"/>
          <w:sz w:val="20"/>
          <w:szCs w:val="20"/>
        </w:rPr>
        <w:t xml:space="preserve"> </w:t>
      </w:r>
      <w:r w:rsidR="005F163D" w:rsidRPr="00AC4629">
        <w:rPr>
          <w:rFonts w:asciiTheme="minorEastAsia" w:hAnsiTheme="minorEastAsia"/>
          <w:color w:val="000000"/>
          <w:sz w:val="20"/>
          <w:szCs w:val="20"/>
        </w:rPr>
        <w:t>Ex)</w:t>
      </w:r>
      <w:r w:rsidR="005F163D">
        <w:rPr>
          <w:rFonts w:asciiTheme="minorEastAsia" w:hAnsiTheme="minorEastAsia" w:hint="eastAsia"/>
          <w:color w:val="000000"/>
          <w:sz w:val="20"/>
          <w:szCs w:val="20"/>
        </w:rPr>
        <w:t xml:space="preserve"> </w:t>
      </w:r>
      <w:r w:rsidR="005F163D" w:rsidRPr="00AC4629">
        <w:rPr>
          <w:rFonts w:asciiTheme="minorEastAsia" w:hAnsiTheme="minorEastAsia"/>
          <w:color w:val="000000"/>
          <w:sz w:val="20"/>
          <w:szCs w:val="20"/>
        </w:rPr>
        <w:t>Research Article / Research Note</w:t>
      </w:r>
    </w:p>
    <w:p w14:paraId="4D5C9A78" w14:textId="77777777" w:rsidR="0086490F" w:rsidRPr="00FF260D" w:rsidRDefault="0086490F">
      <w:pPr>
        <w:rPr>
          <w:rFonts w:asciiTheme="minorEastAsia" w:hAnsiTheme="minorEastAsia"/>
          <w:lang w:val="en-US"/>
        </w:rPr>
      </w:pPr>
    </w:p>
    <w:p w14:paraId="749EB991" w14:textId="226D96D6" w:rsidR="0086490F" w:rsidRPr="00FF260D" w:rsidRDefault="007D3980">
      <w:pPr>
        <w:spacing w:before="240"/>
        <w:jc w:val="center"/>
        <w:rPr>
          <w:rFonts w:asciiTheme="minorEastAsia" w:hAnsiTheme="minorEastAsia" w:cs="Times New Roman"/>
          <w:b/>
          <w:sz w:val="32"/>
          <w:szCs w:val="32"/>
          <w:lang w:val="en-US"/>
        </w:rPr>
      </w:pPr>
      <w:r w:rsidRPr="00FF260D">
        <w:rPr>
          <w:rFonts w:asciiTheme="minorEastAsia" w:hAnsiTheme="minorEastAsia" w:cs="Times New Roman"/>
          <w:b/>
          <w:sz w:val="32"/>
          <w:szCs w:val="32"/>
          <w:lang w:val="en-US"/>
        </w:rPr>
        <w:t>Title</w:t>
      </w:r>
    </w:p>
    <w:p w14:paraId="0841F6ED" w14:textId="77777777" w:rsidR="0086490F" w:rsidRPr="00FF260D" w:rsidRDefault="0086490F">
      <w:pPr>
        <w:jc w:val="center"/>
        <w:rPr>
          <w:rFonts w:asciiTheme="minorEastAsia" w:hAnsiTheme="minorEastAsia"/>
        </w:rPr>
      </w:pPr>
    </w:p>
    <w:p w14:paraId="65AA9054" w14:textId="4DE6D8C4" w:rsidR="0086490F" w:rsidRPr="00FF260D" w:rsidRDefault="007D3980">
      <w:pPr>
        <w:jc w:val="center"/>
        <w:rPr>
          <w:rFonts w:asciiTheme="minorEastAsia" w:hAnsiTheme="minorEastAsia"/>
          <w:b/>
          <w:sz w:val="32"/>
          <w:szCs w:val="32"/>
        </w:rPr>
      </w:pPr>
      <w:r w:rsidRPr="00FF260D">
        <w:rPr>
          <w:rFonts w:asciiTheme="minorEastAsia" w:hAnsiTheme="minorEastAsia" w:cs="Arial Unicode MS"/>
          <w:b/>
          <w:sz w:val="32"/>
          <w:szCs w:val="32"/>
        </w:rPr>
        <w:t>제목</w:t>
      </w:r>
    </w:p>
    <w:p w14:paraId="5B6FC320" w14:textId="77777777" w:rsidR="0086490F" w:rsidRPr="00796F81" w:rsidRDefault="0086490F">
      <w:pPr>
        <w:rPr>
          <w:rFonts w:asciiTheme="minorEastAsia" w:hAnsiTheme="minorEastAsia"/>
          <w:b/>
          <w:sz w:val="32"/>
          <w:szCs w:val="32"/>
          <w:lang w:val="en-US"/>
        </w:rPr>
      </w:pPr>
    </w:p>
    <w:p w14:paraId="699D8FF1" w14:textId="77777777" w:rsidR="0086490F" w:rsidRPr="00FF260D" w:rsidRDefault="007D3980">
      <w:pPr>
        <w:rPr>
          <w:rFonts w:asciiTheme="minorEastAsia" w:hAnsiTheme="minorEastAsia"/>
          <w:b/>
          <w:sz w:val="32"/>
          <w:szCs w:val="32"/>
          <w:lang w:val="en-US"/>
        </w:rPr>
      </w:pPr>
      <w:r w:rsidRPr="00FF260D">
        <w:rPr>
          <w:rFonts w:asciiTheme="minorEastAsia" w:hAnsiTheme="minorEastAsia"/>
          <w:b/>
          <w:sz w:val="32"/>
          <w:szCs w:val="32"/>
          <w:lang w:val="en-US"/>
        </w:rPr>
        <w:t>ABSTRACT</w:t>
      </w:r>
    </w:p>
    <w:p w14:paraId="5CA81147" w14:textId="54A5FF2A" w:rsidR="0086490F" w:rsidRPr="005213AC" w:rsidRDefault="00E17CE4">
      <w:pPr>
        <w:rPr>
          <w:rFonts w:asciiTheme="minorEastAsia" w:hAnsiTheme="minorEastAsia"/>
          <w:sz w:val="20"/>
          <w:szCs w:val="20"/>
          <w:lang w:val="en-US"/>
        </w:rPr>
      </w:pPr>
      <w:r>
        <w:rPr>
          <w:rFonts w:asciiTheme="minorEastAsia" w:hAnsiTheme="minorEastAsia" w:hint="eastAsia"/>
          <w:sz w:val="20"/>
          <w:szCs w:val="20"/>
          <w:lang w:val="en-US"/>
        </w:rPr>
        <w:t>An abstract of the manuscript,</w:t>
      </w:r>
      <w:r w:rsidR="007D3980" w:rsidRPr="005213AC">
        <w:rPr>
          <w:rFonts w:asciiTheme="minorEastAsia" w:hAnsiTheme="minorEastAsia"/>
          <w:sz w:val="20"/>
          <w:szCs w:val="20"/>
          <w:lang w:val="en-US"/>
        </w:rPr>
        <w:t xml:space="preserve"> </w:t>
      </w:r>
      <w:r>
        <w:rPr>
          <w:rFonts w:asciiTheme="minorEastAsia" w:hAnsiTheme="minorEastAsia" w:hint="eastAsia"/>
          <w:sz w:val="20"/>
          <w:szCs w:val="20"/>
          <w:lang w:val="en-US"/>
        </w:rPr>
        <w:t xml:space="preserve">200 - </w:t>
      </w:r>
      <w:r w:rsidR="007D3980" w:rsidRPr="005213AC">
        <w:rPr>
          <w:rFonts w:asciiTheme="minorEastAsia" w:hAnsiTheme="minorEastAsia"/>
          <w:sz w:val="20"/>
          <w:szCs w:val="20"/>
          <w:lang w:val="en-US"/>
        </w:rPr>
        <w:t>300 words.</w:t>
      </w:r>
    </w:p>
    <w:p w14:paraId="36ABACE1" w14:textId="4693DD36" w:rsidR="0086490F" w:rsidRDefault="007D3980">
      <w:pPr>
        <w:rPr>
          <w:rFonts w:asciiTheme="minorEastAsia" w:hAnsiTheme="minorEastAsia"/>
          <w:sz w:val="20"/>
          <w:szCs w:val="20"/>
          <w:lang w:val="en-US"/>
        </w:rPr>
      </w:pPr>
      <w:r w:rsidRPr="005213AC">
        <w:rPr>
          <w:rFonts w:asciiTheme="minorEastAsia" w:hAnsiTheme="minorEastAsia"/>
          <w:b/>
          <w:sz w:val="20"/>
          <w:szCs w:val="20"/>
          <w:lang w:val="en-US"/>
        </w:rPr>
        <w:t>Key words:</w:t>
      </w:r>
      <w:r w:rsidRPr="005213AC">
        <w:rPr>
          <w:rFonts w:asciiTheme="minorEastAsia" w:hAnsiTheme="minorEastAsia"/>
          <w:sz w:val="20"/>
          <w:szCs w:val="20"/>
          <w:lang w:val="en-US"/>
        </w:rPr>
        <w:t xml:space="preserve"> write the key words from </w:t>
      </w:r>
      <w:r w:rsidR="00924E46">
        <w:rPr>
          <w:rFonts w:asciiTheme="minorEastAsia" w:hAnsiTheme="minorEastAsia" w:hint="eastAsia"/>
          <w:sz w:val="20"/>
          <w:szCs w:val="20"/>
          <w:lang w:val="en-US"/>
        </w:rPr>
        <w:t>5</w:t>
      </w:r>
      <w:r w:rsidRPr="005213AC">
        <w:rPr>
          <w:rFonts w:asciiTheme="minorEastAsia" w:hAnsiTheme="minorEastAsia"/>
          <w:sz w:val="20"/>
          <w:szCs w:val="20"/>
          <w:lang w:val="en-US"/>
        </w:rPr>
        <w:t xml:space="preserve"> to </w:t>
      </w:r>
      <w:r w:rsidR="00924E46">
        <w:rPr>
          <w:rFonts w:asciiTheme="minorEastAsia" w:hAnsiTheme="minorEastAsia" w:hint="eastAsia"/>
          <w:sz w:val="20"/>
          <w:szCs w:val="20"/>
          <w:lang w:val="en-US"/>
        </w:rPr>
        <w:t>10</w:t>
      </w:r>
    </w:p>
    <w:p w14:paraId="7560BF66" w14:textId="1B9BA631" w:rsidR="00E17CE4" w:rsidRDefault="00E17CE4">
      <w:pPr>
        <w:rPr>
          <w:rFonts w:asciiTheme="minorEastAsia" w:hAnsiTheme="minorEastAsia"/>
          <w:sz w:val="20"/>
          <w:szCs w:val="20"/>
          <w:lang w:val="en-US"/>
        </w:rPr>
      </w:pPr>
    </w:p>
    <w:p w14:paraId="5C37C54A" w14:textId="5C0FB067" w:rsidR="00E17CE4" w:rsidRPr="00FF260D" w:rsidRDefault="00E17CE4" w:rsidP="00E17CE4">
      <w:pPr>
        <w:rPr>
          <w:rFonts w:asciiTheme="minorEastAsia" w:hAnsiTheme="minorEastAsia"/>
          <w:b/>
          <w:sz w:val="32"/>
          <w:szCs w:val="32"/>
          <w:lang w:val="en-US"/>
        </w:rPr>
      </w:pPr>
      <w:r>
        <w:rPr>
          <w:rFonts w:asciiTheme="minorEastAsia" w:hAnsiTheme="minorEastAsia" w:hint="eastAsia"/>
          <w:b/>
          <w:sz w:val="32"/>
          <w:szCs w:val="32"/>
          <w:lang w:val="en-US"/>
        </w:rPr>
        <w:t>초록</w:t>
      </w:r>
    </w:p>
    <w:p w14:paraId="62989C3F" w14:textId="0A928BD9" w:rsidR="00E17CE4" w:rsidRPr="005213AC" w:rsidRDefault="00E17CE4" w:rsidP="00E17CE4">
      <w:pPr>
        <w:rPr>
          <w:rFonts w:asciiTheme="minorEastAsia" w:hAnsiTheme="minorEastAsia"/>
          <w:sz w:val="20"/>
          <w:szCs w:val="20"/>
          <w:lang w:val="en-US"/>
        </w:rPr>
      </w:pPr>
      <w:r>
        <w:rPr>
          <w:rFonts w:asciiTheme="minorEastAsia" w:hAnsiTheme="minorEastAsia" w:hint="eastAsia"/>
          <w:sz w:val="20"/>
          <w:szCs w:val="20"/>
          <w:lang w:val="en-US"/>
        </w:rPr>
        <w:t>한글초록작성</w:t>
      </w:r>
    </w:p>
    <w:p w14:paraId="13AEFA1A" w14:textId="18DE4651" w:rsidR="00E17CE4" w:rsidRPr="005213AC" w:rsidRDefault="00E17CE4" w:rsidP="00E17CE4">
      <w:pPr>
        <w:rPr>
          <w:rFonts w:asciiTheme="minorEastAsia" w:hAnsiTheme="minorEastAsia"/>
          <w:sz w:val="20"/>
          <w:szCs w:val="20"/>
          <w:lang w:val="en-US"/>
        </w:rPr>
      </w:pPr>
      <w:r>
        <w:rPr>
          <w:rFonts w:asciiTheme="minorEastAsia" w:hAnsiTheme="minorEastAsia" w:hint="eastAsia"/>
          <w:b/>
          <w:sz w:val="20"/>
          <w:szCs w:val="20"/>
          <w:lang w:val="en-US"/>
        </w:rPr>
        <w:t>주요어</w:t>
      </w:r>
      <w:r w:rsidRPr="005213AC">
        <w:rPr>
          <w:rFonts w:asciiTheme="minorEastAsia" w:hAnsiTheme="minorEastAsia"/>
          <w:b/>
          <w:sz w:val="20"/>
          <w:szCs w:val="20"/>
          <w:lang w:val="en-US"/>
        </w:rPr>
        <w:t>:</w:t>
      </w:r>
      <w:r w:rsidRPr="005213AC">
        <w:rPr>
          <w:rFonts w:asciiTheme="minorEastAsia" w:hAnsiTheme="minorEastAsia"/>
          <w:sz w:val="20"/>
          <w:szCs w:val="20"/>
          <w:lang w:val="en-US"/>
        </w:rPr>
        <w:t xml:space="preserve"> </w:t>
      </w:r>
      <w:r>
        <w:rPr>
          <w:rFonts w:asciiTheme="minorEastAsia" w:hAnsiTheme="minorEastAsia" w:hint="eastAsia"/>
          <w:sz w:val="20"/>
          <w:szCs w:val="20"/>
          <w:lang w:val="en-US"/>
        </w:rPr>
        <w:t>주요어, 주요어, 주요어,</w:t>
      </w:r>
      <w:r w:rsidR="00C80700">
        <w:rPr>
          <w:rFonts w:asciiTheme="minorEastAsia" w:hAnsiTheme="minorEastAsia" w:hint="eastAsia"/>
          <w:sz w:val="20"/>
          <w:szCs w:val="20"/>
          <w:lang w:val="en-US"/>
        </w:rPr>
        <w:t xml:space="preserve"> 주요어, 주요어</w:t>
      </w:r>
      <w:r>
        <w:rPr>
          <w:rFonts w:asciiTheme="minorEastAsia" w:hAnsiTheme="minorEastAsia" w:hint="eastAsia"/>
          <w:sz w:val="20"/>
          <w:szCs w:val="20"/>
          <w:lang w:val="en-US"/>
        </w:rPr>
        <w:t xml:space="preserve"> …</w:t>
      </w:r>
    </w:p>
    <w:p w14:paraId="3D435C46" w14:textId="77777777" w:rsidR="00E17CE4" w:rsidRPr="005213AC" w:rsidRDefault="00E17CE4">
      <w:pPr>
        <w:rPr>
          <w:rFonts w:asciiTheme="minorEastAsia" w:hAnsiTheme="minorEastAsia"/>
          <w:sz w:val="20"/>
          <w:szCs w:val="20"/>
          <w:lang w:val="en-US"/>
        </w:rPr>
      </w:pPr>
    </w:p>
    <w:p w14:paraId="08C60A4F" w14:textId="77777777" w:rsidR="00CF51F0" w:rsidRPr="00DF4211" w:rsidRDefault="00CF51F0" w:rsidP="00CF51F0">
      <w:pPr>
        <w:rPr>
          <w:rFonts w:cs="Source Han Sans KR Normal" w:hint="eastAsia"/>
          <w:color w:val="000000"/>
          <w:sz w:val="20"/>
          <w:szCs w:val="20"/>
        </w:rPr>
      </w:pPr>
      <w:r w:rsidRPr="009A4730">
        <w:rPr>
          <w:rStyle w:val="A90"/>
          <w:b/>
          <w:sz w:val="20"/>
          <w:szCs w:val="20"/>
        </w:rPr>
        <w:t>2000 Mathematics Subject Classification :</w:t>
      </w:r>
      <w:r w:rsidRPr="009A4730">
        <w:rPr>
          <w:rStyle w:val="A90"/>
          <w:sz w:val="20"/>
          <w:szCs w:val="20"/>
        </w:rPr>
        <w:t xml:space="preserve"> </w:t>
      </w:r>
    </w:p>
    <w:p w14:paraId="731416A4" w14:textId="77777777" w:rsidR="0086490F" w:rsidRPr="00FF260D" w:rsidRDefault="0086490F">
      <w:pPr>
        <w:rPr>
          <w:rFonts w:asciiTheme="minorEastAsia" w:hAnsiTheme="minorEastAsia"/>
          <w:lang w:val="en-US"/>
        </w:rPr>
      </w:pPr>
    </w:p>
    <w:p w14:paraId="430A2B0B" w14:textId="71DCB8E2" w:rsidR="005F163D" w:rsidRDefault="007D3980">
      <w:pPr>
        <w:rPr>
          <w:rFonts w:asciiTheme="minorEastAsia" w:hAnsiTheme="minorEastAsia" w:cs="Arial Unicode MS"/>
          <w:b/>
          <w:sz w:val="32"/>
          <w:szCs w:val="32"/>
        </w:rPr>
      </w:pPr>
      <w:r w:rsidRPr="00FF260D">
        <w:rPr>
          <w:rFonts w:asciiTheme="minorEastAsia" w:hAnsiTheme="minorEastAsia" w:cs="Arial Unicode MS"/>
          <w:b/>
          <w:sz w:val="32"/>
          <w:szCs w:val="32"/>
        </w:rPr>
        <w:t xml:space="preserve">대제목(Title Lv.1) </w:t>
      </w:r>
    </w:p>
    <w:p w14:paraId="5B1FD567" w14:textId="3EE72F9C" w:rsidR="005F163D" w:rsidRDefault="005F163D" w:rsidP="005F16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EastAsia" w:hAnsiTheme="minorEastAsia" w:cs="Arial Unicode MS"/>
          <w:color w:val="000000"/>
          <w:sz w:val="20"/>
          <w:szCs w:val="20"/>
        </w:rPr>
      </w:pPr>
      <w:r w:rsidRPr="00AC4629">
        <w:rPr>
          <w:rFonts w:asciiTheme="minorEastAsia" w:hAnsiTheme="minorEastAsia" w:cs="Arial Unicode MS"/>
          <w:color w:val="000000"/>
          <w:sz w:val="20"/>
          <w:szCs w:val="20"/>
        </w:rPr>
        <w:t>1</w:t>
      </w:r>
      <w:r w:rsidRPr="00AC4629">
        <w:rPr>
          <w:rFonts w:asciiTheme="minorEastAsia" w:hAnsiTheme="minorEastAsia" w:cs="Arial Unicode MS" w:hint="eastAsia"/>
          <w:color w:val="000000"/>
          <w:sz w:val="20"/>
          <w:szCs w:val="20"/>
        </w:rPr>
        <w:t>6</w:t>
      </w:r>
      <w:r w:rsidRPr="00AC4629">
        <w:rPr>
          <w:rFonts w:asciiTheme="minorEastAsia" w:hAnsiTheme="minorEastAsia" w:cs="Arial Unicode MS"/>
          <w:color w:val="000000"/>
          <w:sz w:val="20"/>
          <w:szCs w:val="20"/>
        </w:rPr>
        <w:t>pt, 왼쪽정렬, Bold, 단어 첫 글자마다 대문자로 작성</w:t>
      </w:r>
    </w:p>
    <w:p w14:paraId="346CF62F" w14:textId="5D35E38B" w:rsidR="00FE62C7" w:rsidRPr="00FE62C7" w:rsidRDefault="00FE62C7" w:rsidP="00FE62C7">
      <w:pPr>
        <w:widowControl w:val="0"/>
        <w:shd w:val="clear" w:color="auto" w:fill="FFFFFF"/>
        <w:wordWrap w:val="0"/>
        <w:autoSpaceDE w:val="0"/>
        <w:autoSpaceDN w:val="0"/>
        <w:snapToGrid w:val="0"/>
        <w:ind w:left="714" w:hanging="357"/>
        <w:textAlignment w:val="baseline"/>
        <w:rPr>
          <w:rFonts w:asciiTheme="minorEastAsia" w:hAnsiTheme="minorEastAsia" w:cs="굴림"/>
          <w:color w:val="000000"/>
          <w:sz w:val="20"/>
          <w:szCs w:val="20"/>
          <w:lang w:val="en-US"/>
        </w:rPr>
      </w:pPr>
      <w:r>
        <w:rPr>
          <w:rFonts w:asciiTheme="minorEastAsia" w:hAnsiTheme="minorEastAsia" w:cs="굴림" w:hint="eastAsia"/>
          <w:color w:val="000000"/>
          <w:sz w:val="20"/>
          <w:szCs w:val="20"/>
          <w:shd w:val="clear" w:color="auto" w:fill="FFFFFF"/>
          <w:lang w:val="en-US"/>
        </w:rPr>
        <w:t>국문</w:t>
      </w:r>
      <w:r w:rsidRPr="00FE62C7">
        <w:rPr>
          <w:rFonts w:asciiTheme="minorEastAsia" w:hAnsiTheme="minorEastAsia" w:cs="굴림" w:hint="eastAsia"/>
          <w:color w:val="000000"/>
          <w:sz w:val="20"/>
          <w:szCs w:val="20"/>
          <w:shd w:val="clear" w:color="auto" w:fill="FFFFFF"/>
          <w:lang w:val="en-US"/>
        </w:rPr>
        <w:t>-</w:t>
      </w:r>
      <w:r w:rsidRPr="00FE62C7">
        <w:rPr>
          <w:rFonts w:asciiTheme="minorEastAsia" w:hAnsiTheme="minorEastAsia" w:cs="굴림" w:hint="eastAsia"/>
          <w:color w:val="000000"/>
          <w:sz w:val="20"/>
          <w:szCs w:val="20"/>
          <w:shd w:val="clear" w:color="auto" w:fill="FFFFFF"/>
          <w:lang w:val="en-US"/>
        </w:rPr>
        <w:tab/>
        <w:t>서론</w:t>
      </w:r>
      <w:r w:rsidR="003D47D6">
        <w:rPr>
          <w:rFonts w:asciiTheme="minorEastAsia" w:hAnsiTheme="minorEastAsia" w:cs="굴림" w:hint="eastAsia"/>
          <w:color w:val="000000"/>
          <w:sz w:val="20"/>
          <w:szCs w:val="20"/>
          <w:shd w:val="clear" w:color="auto" w:fill="FFFFFF"/>
          <w:lang w:val="en-US"/>
        </w:rPr>
        <w:t xml:space="preserve">, </w:t>
      </w:r>
      <w:r w:rsidRPr="00FE62C7">
        <w:rPr>
          <w:rFonts w:asciiTheme="minorEastAsia" w:hAnsiTheme="minorEastAsia" w:cs="굴림" w:hint="eastAsia"/>
          <w:color w:val="000000"/>
          <w:sz w:val="20"/>
          <w:szCs w:val="20"/>
          <w:shd w:val="clear" w:color="auto" w:fill="FFFFFF"/>
          <w:lang w:val="en-US"/>
        </w:rPr>
        <w:t>이론적 배경</w:t>
      </w:r>
      <w:r w:rsidR="003D47D6">
        <w:rPr>
          <w:rFonts w:asciiTheme="minorEastAsia" w:hAnsiTheme="minorEastAsia" w:cs="굴림" w:hint="eastAsia"/>
          <w:color w:val="000000"/>
          <w:sz w:val="20"/>
          <w:szCs w:val="20"/>
          <w:shd w:val="clear" w:color="auto" w:fill="FFFFFF"/>
          <w:lang w:val="en-US"/>
        </w:rPr>
        <w:t xml:space="preserve">, </w:t>
      </w:r>
      <w:r w:rsidRPr="00FE62C7">
        <w:rPr>
          <w:rFonts w:asciiTheme="minorEastAsia" w:hAnsiTheme="minorEastAsia" w:cs="굴림" w:hint="eastAsia"/>
          <w:color w:val="000000"/>
          <w:sz w:val="20"/>
          <w:szCs w:val="20"/>
          <w:shd w:val="clear" w:color="auto" w:fill="FFFFFF"/>
          <w:lang w:val="en-US"/>
        </w:rPr>
        <w:t>연구 방법</w:t>
      </w:r>
      <w:r w:rsidR="003D47D6">
        <w:rPr>
          <w:rFonts w:asciiTheme="minorEastAsia" w:hAnsiTheme="minorEastAsia" w:cs="굴림" w:hint="eastAsia"/>
          <w:color w:val="000000"/>
          <w:sz w:val="20"/>
          <w:szCs w:val="20"/>
          <w:shd w:val="clear" w:color="auto" w:fill="FFFFFF"/>
          <w:lang w:val="en-US"/>
        </w:rPr>
        <w:t xml:space="preserve">, </w:t>
      </w:r>
      <w:r w:rsidRPr="00FE62C7">
        <w:rPr>
          <w:rFonts w:asciiTheme="minorEastAsia" w:hAnsiTheme="minorEastAsia" w:cs="굴림" w:hint="eastAsia"/>
          <w:color w:val="000000"/>
          <w:sz w:val="20"/>
          <w:szCs w:val="20"/>
          <w:shd w:val="clear" w:color="auto" w:fill="FFFFFF"/>
          <w:lang w:val="en-US"/>
        </w:rPr>
        <w:t>결과 분석 및 논의, 결론 및 제언 등 번호없이 기재</w:t>
      </w:r>
    </w:p>
    <w:p w14:paraId="234D86ED" w14:textId="1820B645" w:rsidR="0086490F" w:rsidRPr="005213AC" w:rsidRDefault="00FE62C7" w:rsidP="00FE62C7">
      <w:pPr>
        <w:ind w:left="714" w:hanging="357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cs="Arial Unicode MS" w:hint="eastAsia"/>
          <w:sz w:val="20"/>
          <w:szCs w:val="20"/>
        </w:rPr>
        <w:t>영문-</w:t>
      </w:r>
      <w:r>
        <w:rPr>
          <w:rFonts w:asciiTheme="minorEastAsia" w:hAnsiTheme="minorEastAsia" w:cs="Arial Unicode MS"/>
          <w:sz w:val="20"/>
          <w:szCs w:val="20"/>
        </w:rPr>
        <w:tab/>
      </w:r>
      <w:r w:rsidR="007D3980" w:rsidRPr="005213AC">
        <w:rPr>
          <w:rFonts w:asciiTheme="minorEastAsia" w:hAnsiTheme="minorEastAsia" w:cs="Arial Unicode MS"/>
          <w:sz w:val="20"/>
          <w:szCs w:val="20"/>
        </w:rPr>
        <w:t>Introduction, Methods, Results, Discussion, Acknowledgment, Authorship, References 등 번호없이 기재</w:t>
      </w:r>
    </w:p>
    <w:p w14:paraId="703DE7E5" w14:textId="77777777" w:rsidR="0086490F" w:rsidRPr="00FF260D" w:rsidRDefault="0086490F">
      <w:pPr>
        <w:rPr>
          <w:rFonts w:asciiTheme="minorEastAsia" w:hAnsiTheme="minorEastAsia"/>
        </w:rPr>
      </w:pPr>
    </w:p>
    <w:p w14:paraId="11F62611" w14:textId="14192261" w:rsidR="0086490F" w:rsidRDefault="007D3980">
      <w:pPr>
        <w:rPr>
          <w:rFonts w:asciiTheme="minorEastAsia" w:hAnsiTheme="minorEastAsia" w:cs="Arial Unicode MS"/>
          <w:b/>
          <w:sz w:val="28"/>
          <w:szCs w:val="28"/>
        </w:rPr>
      </w:pPr>
      <w:r w:rsidRPr="00FF260D">
        <w:rPr>
          <w:rFonts w:asciiTheme="minorEastAsia" w:hAnsiTheme="minorEastAsia" w:cs="Arial Unicode MS"/>
          <w:b/>
          <w:sz w:val="28"/>
          <w:szCs w:val="28"/>
        </w:rPr>
        <w:t>중제목(Title Lv.2)</w:t>
      </w:r>
    </w:p>
    <w:p w14:paraId="6FF7CDA6" w14:textId="46039FE0" w:rsidR="005F163D" w:rsidRPr="005F163D" w:rsidRDefault="005F163D" w:rsidP="005F16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EastAsia" w:hAnsiTheme="minorEastAsia"/>
          <w:color w:val="000000"/>
          <w:sz w:val="20"/>
          <w:szCs w:val="20"/>
        </w:rPr>
      </w:pPr>
      <w:r w:rsidRPr="00AC4629">
        <w:rPr>
          <w:rFonts w:asciiTheme="minorEastAsia" w:hAnsiTheme="minorEastAsia" w:cs="Arial Unicode MS"/>
          <w:color w:val="000000"/>
          <w:sz w:val="20"/>
          <w:szCs w:val="20"/>
        </w:rPr>
        <w:t>1</w:t>
      </w:r>
      <w:r w:rsidRPr="00AC4629">
        <w:rPr>
          <w:rFonts w:asciiTheme="minorEastAsia" w:hAnsiTheme="minorEastAsia" w:cs="Arial Unicode MS" w:hint="eastAsia"/>
          <w:color w:val="000000"/>
          <w:sz w:val="20"/>
          <w:szCs w:val="20"/>
        </w:rPr>
        <w:t>4</w:t>
      </w:r>
      <w:r w:rsidRPr="00AC4629">
        <w:rPr>
          <w:rFonts w:asciiTheme="minorEastAsia" w:hAnsiTheme="minorEastAsia" w:cs="Arial Unicode MS"/>
          <w:color w:val="000000"/>
          <w:sz w:val="20"/>
          <w:szCs w:val="20"/>
        </w:rPr>
        <w:t>pt, 좌측 정렬, Bold, 단어 첫 글자마다 대문자로 작성</w:t>
      </w:r>
    </w:p>
    <w:p w14:paraId="2B1F26FB" w14:textId="7E86E392" w:rsidR="0086490F" w:rsidRPr="005213AC" w:rsidRDefault="007D3980">
      <w:pPr>
        <w:numPr>
          <w:ilvl w:val="0"/>
          <w:numId w:val="1"/>
        </w:numPr>
        <w:rPr>
          <w:rFonts w:asciiTheme="minorEastAsia" w:hAnsiTheme="minorEastAsia"/>
          <w:sz w:val="20"/>
          <w:szCs w:val="20"/>
        </w:rPr>
      </w:pPr>
      <w:r w:rsidRPr="005213AC">
        <w:rPr>
          <w:rFonts w:asciiTheme="minorEastAsia" w:hAnsiTheme="minorEastAsia" w:cs="Arial Unicode MS"/>
          <w:sz w:val="20"/>
          <w:szCs w:val="20"/>
        </w:rPr>
        <w:t>Participants, Procedure 등 번호없이 기재</w:t>
      </w:r>
    </w:p>
    <w:p w14:paraId="652725A0" w14:textId="77777777" w:rsidR="0086490F" w:rsidRPr="00FF260D" w:rsidRDefault="0086490F">
      <w:pPr>
        <w:rPr>
          <w:rFonts w:asciiTheme="minorEastAsia" w:hAnsiTheme="minorEastAsia"/>
          <w:b/>
        </w:rPr>
      </w:pPr>
    </w:p>
    <w:p w14:paraId="29DB5F0A" w14:textId="01A8691C" w:rsidR="0086490F" w:rsidRDefault="007D3980">
      <w:pPr>
        <w:rPr>
          <w:rFonts w:asciiTheme="minorEastAsia" w:hAnsiTheme="minorEastAsia" w:cs="Arial Unicode MS"/>
          <w:b/>
        </w:rPr>
      </w:pPr>
      <w:r w:rsidRPr="00FF260D">
        <w:rPr>
          <w:rFonts w:asciiTheme="minorEastAsia" w:hAnsiTheme="minorEastAsia" w:cs="Arial Unicode MS"/>
          <w:b/>
        </w:rPr>
        <w:t xml:space="preserve">소제목(Title Lv.3) </w:t>
      </w:r>
    </w:p>
    <w:p w14:paraId="3823EB2B" w14:textId="5C173711" w:rsidR="005F163D" w:rsidRPr="005F163D" w:rsidRDefault="005F163D" w:rsidP="005F16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EastAsia" w:hAnsiTheme="minorEastAsia"/>
          <w:color w:val="000000"/>
          <w:sz w:val="20"/>
          <w:szCs w:val="20"/>
        </w:rPr>
      </w:pPr>
      <w:r w:rsidRPr="00AC4629">
        <w:rPr>
          <w:rFonts w:asciiTheme="minorEastAsia" w:hAnsiTheme="minorEastAsia" w:cs="Arial Unicode MS"/>
          <w:color w:val="000000"/>
          <w:sz w:val="20"/>
          <w:szCs w:val="20"/>
        </w:rPr>
        <w:t xml:space="preserve">11pt, 좌측 정렬, </w:t>
      </w:r>
      <w:r w:rsidRPr="00AC4629">
        <w:rPr>
          <w:rFonts w:asciiTheme="minorEastAsia" w:hAnsiTheme="minorEastAsia" w:cs="Arial Unicode MS" w:hint="eastAsia"/>
          <w:color w:val="000000"/>
          <w:sz w:val="20"/>
          <w:szCs w:val="20"/>
        </w:rPr>
        <w:t>Bold</w:t>
      </w:r>
      <w:r w:rsidRPr="00AC4629">
        <w:rPr>
          <w:rFonts w:asciiTheme="minorEastAsia" w:hAnsiTheme="minorEastAsia" w:cs="Arial Unicode MS"/>
          <w:color w:val="000000"/>
          <w:sz w:val="20"/>
          <w:szCs w:val="20"/>
        </w:rPr>
        <w:t>, 단어 첫 글자마다 대문자로 작성</w:t>
      </w:r>
    </w:p>
    <w:p w14:paraId="5FD9DC65" w14:textId="77777777" w:rsidR="0086490F" w:rsidRPr="005213AC" w:rsidRDefault="007D3980">
      <w:pPr>
        <w:numPr>
          <w:ilvl w:val="0"/>
          <w:numId w:val="1"/>
        </w:numPr>
        <w:rPr>
          <w:rFonts w:asciiTheme="minorEastAsia" w:hAnsiTheme="minorEastAsia"/>
          <w:sz w:val="20"/>
          <w:szCs w:val="20"/>
        </w:rPr>
      </w:pPr>
      <w:r w:rsidRPr="005213AC">
        <w:rPr>
          <w:rFonts w:asciiTheme="minorEastAsia" w:hAnsiTheme="minorEastAsia" w:cs="Arial Unicode MS"/>
          <w:sz w:val="20"/>
          <w:szCs w:val="20"/>
        </w:rPr>
        <w:t>번호없이 기재</w:t>
      </w:r>
    </w:p>
    <w:p w14:paraId="43E8FFC2" w14:textId="77777777" w:rsidR="0086490F" w:rsidRPr="00FF260D" w:rsidRDefault="0086490F" w:rsidP="00F24714">
      <w:pPr>
        <w:rPr>
          <w:rFonts w:asciiTheme="minorEastAsia" w:hAnsiTheme="minorEastAsia"/>
        </w:rPr>
      </w:pPr>
    </w:p>
    <w:p w14:paraId="1954FE43" w14:textId="784DF421" w:rsidR="005F163D" w:rsidRPr="00AC4629" w:rsidRDefault="007D3980" w:rsidP="005F16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EastAsia" w:hAnsiTheme="minorEastAsia"/>
          <w:color w:val="000000"/>
          <w:sz w:val="20"/>
          <w:szCs w:val="20"/>
        </w:rPr>
      </w:pPr>
      <w:r w:rsidRPr="00FF260D">
        <w:rPr>
          <w:rFonts w:asciiTheme="minorEastAsia" w:hAnsiTheme="minorEastAsia" w:cs="Arial Unicode MS"/>
        </w:rPr>
        <w:lastRenderedPageBreak/>
        <w:t>본문</w:t>
      </w:r>
      <w:r w:rsidR="005F163D">
        <w:rPr>
          <w:rFonts w:asciiTheme="minorEastAsia" w:hAnsiTheme="minorEastAsia" w:hint="eastAsia"/>
        </w:rPr>
        <w:t>(</w:t>
      </w:r>
      <w:r w:rsidR="005F163D" w:rsidRPr="00AC4629">
        <w:rPr>
          <w:rFonts w:asciiTheme="minorEastAsia" w:hAnsiTheme="minorEastAsia" w:cs="Arial Unicode MS" w:hint="eastAsia"/>
          <w:color w:val="000000"/>
          <w:sz w:val="20"/>
          <w:szCs w:val="20"/>
        </w:rPr>
        <w:t>맑은고딕</w:t>
      </w:r>
      <w:r w:rsidR="005F163D" w:rsidRPr="00AC4629">
        <w:rPr>
          <w:rFonts w:asciiTheme="minorEastAsia" w:hAnsiTheme="minorEastAsia" w:cs="Arial Unicode MS"/>
          <w:color w:val="000000"/>
          <w:sz w:val="20"/>
          <w:szCs w:val="20"/>
        </w:rPr>
        <w:t xml:space="preserve"> 1</w:t>
      </w:r>
      <w:r w:rsidR="005F163D" w:rsidRPr="00AC4629">
        <w:rPr>
          <w:rFonts w:asciiTheme="minorEastAsia" w:hAnsiTheme="minorEastAsia" w:cs="Arial Unicode MS" w:hint="eastAsia"/>
          <w:color w:val="000000"/>
          <w:sz w:val="20"/>
          <w:szCs w:val="20"/>
        </w:rPr>
        <w:t>0</w:t>
      </w:r>
      <w:r w:rsidR="005F163D" w:rsidRPr="00AC4629">
        <w:rPr>
          <w:rFonts w:asciiTheme="minorEastAsia" w:hAnsiTheme="minorEastAsia" w:cs="Arial Unicode MS"/>
          <w:color w:val="000000"/>
          <w:sz w:val="20"/>
          <w:szCs w:val="20"/>
        </w:rPr>
        <w:t>pt</w:t>
      </w:r>
      <w:r w:rsidR="005F163D">
        <w:rPr>
          <w:rFonts w:asciiTheme="minorEastAsia" w:hAnsiTheme="minorEastAsia" w:cs="Arial Unicode MS" w:hint="eastAsia"/>
          <w:color w:val="000000"/>
          <w:sz w:val="20"/>
          <w:szCs w:val="20"/>
        </w:rPr>
        <w:t>)</w:t>
      </w:r>
    </w:p>
    <w:p w14:paraId="504B61D9" w14:textId="77777777" w:rsidR="00A229DA" w:rsidRDefault="00A229DA" w:rsidP="00A229DA">
      <w:pPr>
        <w:rPr>
          <w:rFonts w:asciiTheme="minorEastAsia" w:hAnsiTheme="minorEastAsia" w:cs="Arial Unicode MS"/>
          <w:sz w:val="20"/>
          <w:szCs w:val="20"/>
        </w:rPr>
      </w:pPr>
      <w:r w:rsidRPr="00B95CDB">
        <w:rPr>
          <w:rFonts w:asciiTheme="minorEastAsia" w:hAnsiTheme="minorEastAsia" w:hint="eastAsia"/>
          <w:sz w:val="20"/>
        </w:rPr>
        <w:t>본문</w:t>
      </w:r>
      <w:r>
        <w:rPr>
          <w:rFonts w:asciiTheme="minorEastAsia" w:hAnsiTheme="minorEastAsia" w:hint="eastAsia"/>
          <w:sz w:val="20"/>
        </w:rPr>
        <w:t xml:space="preserve"> 내 인용</w:t>
      </w:r>
      <w:r w:rsidRPr="005213AC">
        <w:rPr>
          <w:rFonts w:asciiTheme="minorEastAsia" w:hAnsiTheme="minorEastAsia" w:cs="Arial Unicode MS"/>
          <w:sz w:val="20"/>
          <w:szCs w:val="20"/>
        </w:rPr>
        <w:t>은 모두 영문으로 표기 (예: Kim (2012)</w:t>
      </w:r>
      <w:r>
        <w:rPr>
          <w:rFonts w:asciiTheme="minorEastAsia" w:hAnsiTheme="minorEastAsia" w:cs="Arial Unicode MS" w:hint="eastAsia"/>
          <w:sz w:val="20"/>
          <w:szCs w:val="20"/>
        </w:rPr>
        <w:t>은</w:t>
      </w:r>
      <w:r w:rsidRPr="005213AC">
        <w:rPr>
          <w:rFonts w:asciiTheme="minorEastAsia" w:hAnsiTheme="minorEastAsia" w:cs="Arial Unicode MS"/>
          <w:sz w:val="20"/>
          <w:szCs w:val="20"/>
        </w:rPr>
        <w:t>, (Kim, 2012)).</w:t>
      </w:r>
    </w:p>
    <w:p w14:paraId="76F5B299" w14:textId="77777777" w:rsidR="00A229DA" w:rsidRPr="00CC3AF3" w:rsidRDefault="00A229DA" w:rsidP="00A229DA">
      <w:pPr>
        <w:pStyle w:val="ad"/>
        <w:numPr>
          <w:ilvl w:val="0"/>
          <w:numId w:val="1"/>
        </w:numPr>
        <w:ind w:leftChars="0"/>
        <w:rPr>
          <w:rFonts w:asciiTheme="minorEastAsia" w:hAnsiTheme="minorEastAsia" w:cs="Arial Unicode MS"/>
          <w:sz w:val="20"/>
          <w:szCs w:val="20"/>
          <w:lang w:val="en-US"/>
        </w:rPr>
      </w:pPr>
      <w:r w:rsidRPr="00CC3AF3">
        <w:rPr>
          <w:rFonts w:asciiTheme="minorEastAsia" w:hAnsiTheme="minorEastAsia" w:cs="Arial Unicode MS" w:hint="eastAsia"/>
          <w:sz w:val="20"/>
          <w:szCs w:val="20"/>
          <w:lang w:val="en-US"/>
        </w:rPr>
        <w:t xml:space="preserve">저자가 2명인 경우, </w:t>
      </w:r>
      <w:r>
        <w:rPr>
          <w:rFonts w:asciiTheme="minorEastAsia" w:hAnsiTheme="minorEastAsia" w:cs="Arial Unicode MS" w:hint="eastAsia"/>
          <w:sz w:val="20"/>
          <w:szCs w:val="20"/>
          <w:lang w:val="en-US"/>
        </w:rPr>
        <w:t xml:space="preserve">본문 내에서는 </w:t>
      </w:r>
      <w:r w:rsidRPr="00CC3AF3">
        <w:rPr>
          <w:rFonts w:asciiTheme="minorEastAsia" w:hAnsiTheme="minorEastAsia" w:cs="Arial Unicode MS" w:hint="eastAsia"/>
          <w:sz w:val="20"/>
          <w:szCs w:val="20"/>
          <w:lang w:val="en-US"/>
        </w:rPr>
        <w:t>Kim</w:t>
      </w:r>
      <w:r>
        <w:rPr>
          <w:rFonts w:asciiTheme="minorEastAsia" w:hAnsiTheme="minorEastAsia" w:cs="Arial Unicode MS" w:hint="eastAsia"/>
          <w:sz w:val="20"/>
          <w:szCs w:val="20"/>
          <w:lang w:val="en-US"/>
        </w:rPr>
        <w:t>과</w:t>
      </w:r>
      <w:r w:rsidRPr="00CC3AF3">
        <w:rPr>
          <w:rFonts w:asciiTheme="minorEastAsia" w:hAnsiTheme="minorEastAsia" w:cs="Arial Unicode MS" w:hint="eastAsia"/>
          <w:sz w:val="20"/>
          <w:szCs w:val="20"/>
          <w:lang w:val="en-US"/>
        </w:rPr>
        <w:t xml:space="preserve"> Lee (2022)</w:t>
      </w:r>
      <w:r>
        <w:rPr>
          <w:rFonts w:asciiTheme="minorEastAsia" w:hAnsiTheme="minorEastAsia" w:cs="Arial Unicode MS" w:hint="eastAsia"/>
          <w:sz w:val="20"/>
          <w:szCs w:val="20"/>
          <w:lang w:val="en-US"/>
        </w:rPr>
        <w:t>와 같이 중간에 ‘와/과’를 입력,</w:t>
      </w:r>
      <w:r w:rsidRPr="00CC3AF3">
        <w:rPr>
          <w:rFonts w:asciiTheme="minorEastAsia" w:hAnsiTheme="minorEastAsia" w:cs="Arial Unicode MS" w:hint="eastAsia"/>
          <w:sz w:val="20"/>
          <w:szCs w:val="20"/>
          <w:lang w:val="en-US"/>
        </w:rPr>
        <w:t xml:space="preserve"> 괄호 내에서는 (Kim &amp; Lee, 2022)</w:t>
      </w:r>
      <w:r>
        <w:rPr>
          <w:rFonts w:asciiTheme="minorEastAsia" w:hAnsiTheme="minorEastAsia" w:cs="Arial Unicode MS" w:hint="eastAsia"/>
          <w:sz w:val="20"/>
          <w:szCs w:val="20"/>
          <w:lang w:val="en-US"/>
        </w:rPr>
        <w:t xml:space="preserve"> 같이 &amp;</w:t>
      </w:r>
      <w:r w:rsidRPr="00CC3AF3">
        <w:rPr>
          <w:rFonts w:asciiTheme="minorEastAsia" w:hAnsiTheme="minorEastAsia" w:cs="Arial Unicode MS" w:hint="eastAsia"/>
          <w:sz w:val="20"/>
          <w:szCs w:val="20"/>
          <w:lang w:val="en-US"/>
        </w:rPr>
        <w:t>로 표기</w:t>
      </w:r>
    </w:p>
    <w:p w14:paraId="4AD17F95" w14:textId="77777777" w:rsidR="00A229DA" w:rsidRPr="00CC3AF3" w:rsidRDefault="00A229DA" w:rsidP="00A229DA">
      <w:pPr>
        <w:pStyle w:val="ad"/>
        <w:numPr>
          <w:ilvl w:val="0"/>
          <w:numId w:val="1"/>
        </w:numPr>
        <w:ind w:leftChars="0"/>
        <w:rPr>
          <w:rFonts w:asciiTheme="minorEastAsia" w:hAnsiTheme="minorEastAsia" w:cs="Arial Unicode MS"/>
          <w:sz w:val="20"/>
          <w:szCs w:val="20"/>
          <w:lang w:val="en-US"/>
        </w:rPr>
      </w:pPr>
      <w:r w:rsidRPr="00CC3AF3">
        <w:rPr>
          <w:rFonts w:asciiTheme="minorEastAsia" w:hAnsiTheme="minorEastAsia" w:cs="Arial Unicode MS" w:hint="eastAsia"/>
          <w:sz w:val="20"/>
          <w:szCs w:val="20"/>
          <w:lang w:val="en-US"/>
        </w:rPr>
        <w:t>저자가 3명 이상인 경우</w:t>
      </w:r>
      <w:r>
        <w:rPr>
          <w:rFonts w:asciiTheme="minorEastAsia" w:hAnsiTheme="minorEastAsia" w:cs="Arial Unicode MS" w:hint="eastAsia"/>
          <w:sz w:val="20"/>
          <w:szCs w:val="20"/>
          <w:lang w:val="en-US"/>
        </w:rPr>
        <w:t xml:space="preserve">, </w:t>
      </w:r>
      <w:r w:rsidRPr="00CC3AF3">
        <w:rPr>
          <w:rFonts w:asciiTheme="minorEastAsia" w:hAnsiTheme="minorEastAsia" w:cs="Arial Unicode MS" w:hint="eastAsia"/>
          <w:sz w:val="20"/>
          <w:szCs w:val="20"/>
          <w:lang w:val="en-US"/>
        </w:rPr>
        <w:t>본문 내에서</w:t>
      </w:r>
      <w:r>
        <w:rPr>
          <w:rFonts w:asciiTheme="minorEastAsia" w:hAnsiTheme="minorEastAsia" w:cs="Arial Unicode MS" w:hint="eastAsia"/>
          <w:sz w:val="20"/>
          <w:szCs w:val="20"/>
          <w:lang w:val="en-US"/>
        </w:rPr>
        <w:t>는</w:t>
      </w:r>
      <w:r w:rsidRPr="00CC3AF3">
        <w:rPr>
          <w:rFonts w:asciiTheme="minorEastAsia" w:hAnsiTheme="minorEastAsia" w:cs="Arial Unicode MS" w:hint="eastAsia"/>
          <w:sz w:val="20"/>
          <w:szCs w:val="20"/>
          <w:lang w:val="en-US"/>
        </w:rPr>
        <w:t xml:space="preserve"> Kim 외 (2022)로</w:t>
      </w:r>
      <w:r>
        <w:rPr>
          <w:rFonts w:asciiTheme="minorEastAsia" w:hAnsiTheme="minorEastAsia" w:cs="Arial Unicode MS" w:hint="eastAsia"/>
          <w:sz w:val="20"/>
          <w:szCs w:val="20"/>
          <w:lang w:val="en-US"/>
        </w:rPr>
        <w:t xml:space="preserve">, </w:t>
      </w:r>
      <w:r w:rsidRPr="00CC3AF3">
        <w:rPr>
          <w:rFonts w:asciiTheme="minorEastAsia" w:hAnsiTheme="minorEastAsia" w:cs="Arial Unicode MS" w:hint="eastAsia"/>
          <w:sz w:val="20"/>
          <w:szCs w:val="20"/>
          <w:lang w:val="en-US"/>
        </w:rPr>
        <w:t xml:space="preserve">괄호 내에서는 (Kim et al., 2022)로 </w:t>
      </w:r>
      <w:r>
        <w:rPr>
          <w:rFonts w:asciiTheme="minorEastAsia" w:hAnsiTheme="minorEastAsia" w:cs="Arial Unicode MS" w:hint="eastAsia"/>
          <w:sz w:val="20"/>
          <w:szCs w:val="20"/>
          <w:lang w:val="en-US"/>
        </w:rPr>
        <w:t>표기</w:t>
      </w:r>
    </w:p>
    <w:p w14:paraId="62185576" w14:textId="77777777" w:rsidR="00A229DA" w:rsidRPr="00B95CDB" w:rsidRDefault="00A229DA" w:rsidP="00A229DA">
      <w:pPr>
        <w:rPr>
          <w:rFonts w:asciiTheme="minorEastAsia" w:hAnsiTheme="minorEastAsia"/>
          <w:sz w:val="18"/>
          <w:szCs w:val="20"/>
        </w:rPr>
      </w:pPr>
    </w:p>
    <w:p w14:paraId="5A938401" w14:textId="77777777" w:rsidR="00A229DA" w:rsidRPr="00B95CDB" w:rsidRDefault="00A229DA" w:rsidP="00A229DA">
      <w:pPr>
        <w:rPr>
          <w:rFonts w:asciiTheme="minorEastAsia" w:hAnsiTheme="minorEastAsia"/>
          <w:sz w:val="20"/>
        </w:rPr>
      </w:pPr>
      <w:r w:rsidRPr="00B95CDB">
        <w:rPr>
          <w:rFonts w:asciiTheme="minorEastAsia" w:hAnsiTheme="minorEastAsia" w:hint="eastAsia"/>
          <w:sz w:val="20"/>
        </w:rPr>
        <w:t>본문에 Table, Fig</w:t>
      </w:r>
      <w:r>
        <w:rPr>
          <w:rFonts w:asciiTheme="minorEastAsia" w:hAnsiTheme="minorEastAsia" w:hint="eastAsia"/>
          <w:sz w:val="20"/>
        </w:rPr>
        <w:t>ure</w:t>
      </w:r>
      <w:r w:rsidRPr="00B95CDB">
        <w:rPr>
          <w:rFonts w:asciiTheme="minorEastAsia" w:hAnsiTheme="minorEastAsia" w:hint="eastAsia"/>
          <w:sz w:val="20"/>
        </w:rPr>
        <w:t xml:space="preserve"> 언급 시 따로 구분기호를 입력하지 않음</w:t>
      </w:r>
      <w:r>
        <w:rPr>
          <w:rFonts w:asciiTheme="minorEastAsia" w:hAnsiTheme="minorEastAsia" w:hint="eastAsia"/>
          <w:sz w:val="20"/>
        </w:rPr>
        <w:t xml:space="preserve"> ( [ ], &lt; &gt; 기호를 삭제하여 입력)</w:t>
      </w:r>
    </w:p>
    <w:p w14:paraId="683C0908" w14:textId="77777777" w:rsidR="00A229DA" w:rsidRDefault="00A229DA" w:rsidP="00A229DA">
      <w:pPr>
        <w:pStyle w:val="ad"/>
        <w:numPr>
          <w:ilvl w:val="0"/>
          <w:numId w:val="1"/>
        </w:numPr>
        <w:ind w:leftChars="0"/>
        <w:rPr>
          <w:rFonts w:asciiTheme="minorEastAsia" w:hAnsiTheme="minorEastAsia"/>
          <w:sz w:val="20"/>
        </w:rPr>
      </w:pPr>
      <w:r w:rsidRPr="00B95CDB">
        <w:rPr>
          <w:rFonts w:asciiTheme="minorEastAsia" w:hAnsiTheme="minorEastAsia" w:hint="eastAsia"/>
          <w:sz w:val="20"/>
        </w:rPr>
        <w:t xml:space="preserve">예시) </w:t>
      </w:r>
      <w:r>
        <w:rPr>
          <w:rFonts w:asciiTheme="minorEastAsia" w:hAnsiTheme="minorEastAsia" w:hint="eastAsia"/>
          <w:sz w:val="20"/>
        </w:rPr>
        <w:t xml:space="preserve">설명은 </w:t>
      </w:r>
      <w:r w:rsidRPr="00B95CDB">
        <w:rPr>
          <w:rFonts w:asciiTheme="minorEastAsia" w:hAnsiTheme="minorEastAsia" w:hint="eastAsia"/>
          <w:sz w:val="20"/>
        </w:rPr>
        <w:t>Table 1</w:t>
      </w:r>
      <w:r>
        <w:rPr>
          <w:rFonts w:asciiTheme="minorEastAsia" w:hAnsiTheme="minorEastAsia" w:hint="eastAsia"/>
          <w:sz w:val="20"/>
        </w:rPr>
        <w:t>과 같다.</w:t>
      </w:r>
      <w:r w:rsidRPr="00B95CDB">
        <w:rPr>
          <w:rFonts w:asciiTheme="minorEastAsia" w:hAnsiTheme="minorEastAsia" w:hint="eastAsia"/>
          <w:sz w:val="20"/>
        </w:rPr>
        <w:t xml:space="preserve"> </w:t>
      </w:r>
      <w:r>
        <w:rPr>
          <w:rFonts w:asciiTheme="minorEastAsia" w:hAnsiTheme="minorEastAsia" w:hint="eastAsia"/>
          <w:sz w:val="20"/>
        </w:rPr>
        <w:t>검사지는 Figure 1과 같다.</w:t>
      </w:r>
    </w:p>
    <w:p w14:paraId="25E5251E" w14:textId="07A4E343" w:rsidR="0086490F" w:rsidRDefault="0086490F" w:rsidP="00F24714">
      <w:pPr>
        <w:rPr>
          <w:rFonts w:asciiTheme="minorEastAsia" w:hAnsiTheme="minorEastAsia"/>
        </w:rPr>
      </w:pPr>
    </w:p>
    <w:p w14:paraId="1A773051" w14:textId="272882B6" w:rsidR="00512B48" w:rsidRPr="00A4524C" w:rsidRDefault="00512B48" w:rsidP="00512B48">
      <w:pPr>
        <w:rPr>
          <w:rFonts w:asciiTheme="minorEastAsia" w:hAnsiTheme="minorEastAsia" w:cs="Arial Unicode MS"/>
          <w:sz w:val="20"/>
          <w:szCs w:val="20"/>
        </w:rPr>
      </w:pPr>
      <w:r>
        <w:rPr>
          <w:rFonts w:asciiTheme="minorEastAsia" w:hAnsiTheme="minorEastAsia" w:hint="eastAsia"/>
          <w:sz w:val="20"/>
        </w:rPr>
        <w:t xml:space="preserve">본문에 Table은 아래 </w:t>
      </w:r>
      <w:r w:rsidRPr="00C36418">
        <w:rPr>
          <w:rFonts w:asciiTheme="minorEastAsia" w:hAnsiTheme="minorEastAsia" w:cs="Arial Unicode MS"/>
          <w:sz w:val="20"/>
        </w:rPr>
        <w:t>양식에 맞춰</w:t>
      </w:r>
      <w:r>
        <w:rPr>
          <w:rFonts w:asciiTheme="minorEastAsia" w:hAnsiTheme="minorEastAsia" w:cs="Arial Unicode MS" w:hint="eastAsia"/>
          <w:sz w:val="20"/>
        </w:rPr>
        <w:t xml:space="preserve"> 제시</w:t>
      </w:r>
      <w:r w:rsidRPr="00A4524C">
        <w:rPr>
          <w:rFonts w:asciiTheme="minorEastAsia" w:hAnsiTheme="minorEastAsia" w:cs="Arial Unicode MS"/>
          <w:sz w:val="20"/>
          <w:szCs w:val="20"/>
        </w:rPr>
        <w:t xml:space="preserve"> </w:t>
      </w:r>
      <w:r w:rsidR="00CF51F0">
        <w:rPr>
          <w:rFonts w:asciiTheme="minorEastAsia" w:hAnsiTheme="minorEastAsia" w:cs="Arial Unicode MS" w:hint="eastAsia"/>
          <w:sz w:val="20"/>
          <w:szCs w:val="20"/>
        </w:rPr>
        <w:t>(</w:t>
      </w:r>
      <w:r w:rsidR="00CF51F0" w:rsidRPr="00DF4211">
        <w:rPr>
          <w:rFonts w:asciiTheme="minorEastAsia" w:hAnsiTheme="minorEastAsia" w:cs="Arial Unicode MS" w:hint="eastAsia"/>
          <w:b/>
          <w:sz w:val="20"/>
          <w:szCs w:val="20"/>
        </w:rPr>
        <w:t>Table의 내용도 영문으로 작성함</w:t>
      </w:r>
      <w:r w:rsidR="00CF51F0">
        <w:rPr>
          <w:rFonts w:asciiTheme="minorEastAsia" w:hAnsiTheme="minorEastAsia" w:cs="Arial Unicode MS" w:hint="eastAsia"/>
          <w:sz w:val="20"/>
          <w:szCs w:val="20"/>
        </w:rPr>
        <w:t>)</w:t>
      </w:r>
    </w:p>
    <w:p w14:paraId="698560F9" w14:textId="77777777" w:rsidR="00512B48" w:rsidRPr="00A4524C" w:rsidRDefault="00512B48" w:rsidP="00512B48">
      <w:pPr>
        <w:pStyle w:val="ad"/>
        <w:numPr>
          <w:ilvl w:val="0"/>
          <w:numId w:val="1"/>
        </w:numPr>
        <w:ind w:leftChars="0"/>
        <w:rPr>
          <w:rFonts w:asciiTheme="minorEastAsia" w:hAnsiTheme="minorEastAsia"/>
          <w:sz w:val="20"/>
        </w:rPr>
      </w:pPr>
      <w:r w:rsidRPr="00A4524C">
        <w:rPr>
          <w:rFonts w:asciiTheme="minorEastAsia" w:hAnsiTheme="minorEastAsia" w:cs="Arial Unicode MS"/>
          <w:sz w:val="20"/>
        </w:rPr>
        <w:t>영문 제목입력, 좌측정렬, 제목의 첫</w:t>
      </w:r>
      <w:r w:rsidRPr="00A4524C">
        <w:rPr>
          <w:rFonts w:asciiTheme="minorEastAsia" w:hAnsiTheme="minorEastAsia" w:cs="Arial Unicode MS" w:hint="eastAsia"/>
          <w:sz w:val="20"/>
        </w:rPr>
        <w:t xml:space="preserve"> </w:t>
      </w:r>
      <w:r w:rsidRPr="00A4524C">
        <w:rPr>
          <w:rFonts w:asciiTheme="minorEastAsia" w:hAnsiTheme="minorEastAsia" w:cs="Arial Unicode MS"/>
          <w:sz w:val="20"/>
        </w:rPr>
        <w:t xml:space="preserve">글자만 대문자로 하며, </w:t>
      </w:r>
      <w:r w:rsidRPr="00A4524C">
        <w:rPr>
          <w:rFonts w:asciiTheme="minorEastAsia" w:hAnsiTheme="minorEastAsia" w:cs="Arial Unicode MS" w:hint="eastAsia"/>
          <w:sz w:val="20"/>
        </w:rPr>
        <w:t>영문(괄호)인 경우, 영문 (괄호) 사이 띄어쓰기를 입력함</w:t>
      </w:r>
    </w:p>
    <w:p w14:paraId="7C46A558" w14:textId="77777777" w:rsidR="00512B48" w:rsidRPr="00512B48" w:rsidRDefault="00512B48" w:rsidP="00512B48">
      <w:pPr>
        <w:pStyle w:val="ad"/>
        <w:numPr>
          <w:ilvl w:val="0"/>
          <w:numId w:val="1"/>
        </w:numPr>
        <w:ind w:leftChars="0"/>
        <w:rPr>
          <w:rFonts w:asciiTheme="minorEastAsia" w:hAnsiTheme="minorEastAsia"/>
          <w:sz w:val="20"/>
        </w:rPr>
      </w:pPr>
      <w:r w:rsidRPr="00C36418">
        <w:rPr>
          <w:rFonts w:asciiTheme="minorEastAsia" w:hAnsiTheme="minorEastAsia" w:cs="Arial Unicode MS"/>
          <w:sz w:val="20"/>
        </w:rPr>
        <w:t>문자 데이터는 첫</w:t>
      </w:r>
      <w:r w:rsidRPr="00C36418">
        <w:rPr>
          <w:rFonts w:asciiTheme="minorEastAsia" w:hAnsiTheme="minorEastAsia" w:cs="Arial Unicode MS" w:hint="eastAsia"/>
          <w:sz w:val="20"/>
        </w:rPr>
        <w:t xml:space="preserve"> </w:t>
      </w:r>
      <w:r w:rsidRPr="00C36418">
        <w:rPr>
          <w:rFonts w:asciiTheme="minorEastAsia" w:hAnsiTheme="minorEastAsia" w:cs="Arial Unicode MS"/>
          <w:sz w:val="20"/>
        </w:rPr>
        <w:t xml:space="preserve">글자만 대문자로 표시 </w:t>
      </w:r>
    </w:p>
    <w:p w14:paraId="3CE63096" w14:textId="3D4210EA" w:rsidR="00512B48" w:rsidRPr="00C36418" w:rsidRDefault="00512B48" w:rsidP="00512B48">
      <w:pPr>
        <w:pStyle w:val="ad"/>
        <w:numPr>
          <w:ilvl w:val="0"/>
          <w:numId w:val="1"/>
        </w:numPr>
        <w:ind w:leftChars="0"/>
        <w:rPr>
          <w:rFonts w:asciiTheme="minorEastAsia" w:hAnsiTheme="minorEastAsia"/>
          <w:sz w:val="20"/>
        </w:rPr>
      </w:pPr>
      <w:r w:rsidRPr="00C36418">
        <w:rPr>
          <w:rFonts w:asciiTheme="minorEastAsia" w:hAnsiTheme="minorEastAsia" w:cs="Arial Unicode MS"/>
          <w:sz w:val="20"/>
        </w:rPr>
        <w:t>.001 등 소수점의 표기는 0.001로 표기</w:t>
      </w:r>
    </w:p>
    <w:p w14:paraId="65E2B532" w14:textId="77777777" w:rsidR="00512B48" w:rsidRPr="00C36418" w:rsidRDefault="00512B48" w:rsidP="00512B48">
      <w:pPr>
        <w:pStyle w:val="ad"/>
        <w:numPr>
          <w:ilvl w:val="0"/>
          <w:numId w:val="1"/>
        </w:numPr>
        <w:ind w:leftChars="0"/>
        <w:rPr>
          <w:rFonts w:asciiTheme="minorEastAsia" w:hAnsiTheme="minorEastAsia"/>
          <w:sz w:val="20"/>
        </w:rPr>
      </w:pPr>
      <w:r w:rsidRPr="00C36418">
        <w:rPr>
          <w:rFonts w:asciiTheme="minorEastAsia" w:hAnsiTheme="minorEastAsia" w:cs="Arial Unicode MS"/>
          <w:sz w:val="20"/>
        </w:rPr>
        <w:t>숫자데이터의 경우 우측정렬 (수식기호, 괄호, 소수점 등이 있는 경우 이를 중심으로 정렬)</w:t>
      </w:r>
    </w:p>
    <w:p w14:paraId="454E1CAD" w14:textId="77777777" w:rsidR="00512B48" w:rsidRPr="00C36418" w:rsidRDefault="00512B48" w:rsidP="00512B48">
      <w:pPr>
        <w:pStyle w:val="ad"/>
        <w:numPr>
          <w:ilvl w:val="0"/>
          <w:numId w:val="1"/>
        </w:numPr>
        <w:ind w:leftChars="0"/>
        <w:rPr>
          <w:rFonts w:asciiTheme="minorEastAsia" w:hAnsiTheme="minorEastAsia"/>
          <w:sz w:val="20"/>
        </w:rPr>
      </w:pPr>
      <w:r w:rsidRPr="00C36418">
        <w:rPr>
          <w:rFonts w:asciiTheme="minorEastAsia" w:hAnsiTheme="minorEastAsia" w:cs="Arial Unicode MS"/>
          <w:sz w:val="20"/>
        </w:rPr>
        <w:t>괄호, 소수점이 동시에 있는 경우는 하나만 맞춤. 위치를 맞추기</w:t>
      </w:r>
      <w:r w:rsidRPr="00C36418">
        <w:rPr>
          <w:rFonts w:asciiTheme="minorEastAsia" w:hAnsiTheme="minorEastAsia" w:cs="Arial Unicode MS" w:hint="eastAsia"/>
          <w:sz w:val="20"/>
        </w:rPr>
        <w:t xml:space="preserve"> </w:t>
      </w:r>
      <w:r w:rsidRPr="00C36418">
        <w:rPr>
          <w:rFonts w:asciiTheme="minorEastAsia" w:hAnsiTheme="minorEastAsia" w:cs="Arial Unicode MS"/>
          <w:sz w:val="20"/>
        </w:rPr>
        <w:t>위한 불필요한 space 혹은 enter는 넣지</w:t>
      </w:r>
      <w:r w:rsidRPr="00C36418">
        <w:rPr>
          <w:rFonts w:asciiTheme="minorEastAsia" w:hAnsiTheme="minorEastAsia" w:cs="Arial Unicode MS" w:hint="eastAsia"/>
          <w:sz w:val="20"/>
        </w:rPr>
        <w:t xml:space="preserve"> </w:t>
      </w:r>
      <w:r w:rsidRPr="00C36418">
        <w:rPr>
          <w:rFonts w:asciiTheme="minorEastAsia" w:hAnsiTheme="minorEastAsia" w:cs="Arial Unicode MS"/>
          <w:sz w:val="20"/>
        </w:rPr>
        <w:t>않음.</w:t>
      </w:r>
    </w:p>
    <w:p w14:paraId="5BAF269E" w14:textId="3B19158F" w:rsidR="00A229DA" w:rsidRDefault="00A229DA" w:rsidP="00F24714">
      <w:pPr>
        <w:rPr>
          <w:rFonts w:asciiTheme="minorEastAsia" w:hAnsiTheme="minorEastAsia"/>
        </w:rPr>
      </w:pPr>
    </w:p>
    <w:p w14:paraId="53AE7984" w14:textId="52B90176" w:rsidR="00512B48" w:rsidRPr="00512B48" w:rsidRDefault="00512B48" w:rsidP="00512B48">
      <w:pPr>
        <w:rPr>
          <w:rFonts w:asciiTheme="minorEastAsia" w:hAnsiTheme="minorEastAsia"/>
          <w:sz w:val="20"/>
          <w:szCs w:val="20"/>
          <w:lang w:val="en-US"/>
        </w:rPr>
      </w:pPr>
      <w:r w:rsidRPr="00512B48">
        <w:rPr>
          <w:rFonts w:asciiTheme="minorEastAsia" w:hAnsiTheme="minorEastAsia"/>
          <w:b/>
          <w:sz w:val="20"/>
          <w:szCs w:val="20"/>
          <w:lang w:val="en-US"/>
        </w:rPr>
        <w:t>Table 1</w:t>
      </w:r>
      <w:r w:rsidRPr="00512B48">
        <w:rPr>
          <w:rFonts w:asciiTheme="minorEastAsia" w:hAnsiTheme="minorEastAsia" w:hint="eastAsia"/>
          <w:b/>
          <w:sz w:val="20"/>
          <w:szCs w:val="20"/>
          <w:lang w:val="en-US"/>
        </w:rPr>
        <w:t>.</w:t>
      </w:r>
      <w:r w:rsidRPr="00512B48">
        <w:rPr>
          <w:rFonts w:asciiTheme="minorEastAsia" w:hAnsiTheme="minorEastAsia"/>
          <w:sz w:val="20"/>
          <w:szCs w:val="20"/>
          <w:lang w:val="en-US"/>
        </w:rPr>
        <w:t xml:space="preserve"> Fill in the title of this Table in English</w:t>
      </w:r>
      <w:r w:rsidR="00C50A86">
        <w:rPr>
          <w:rFonts w:asciiTheme="minorEastAsia" w:hAnsiTheme="minorEastAsia" w:hint="eastAsia"/>
          <w:sz w:val="20"/>
          <w:szCs w:val="20"/>
          <w:lang w:val="en-US"/>
        </w:rPr>
        <w:t>.</w:t>
      </w:r>
    </w:p>
    <w:tbl>
      <w:tblPr>
        <w:tblStyle w:val="a5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2257"/>
        <w:gridCol w:w="2257"/>
        <w:gridCol w:w="2257"/>
      </w:tblGrid>
      <w:tr w:rsidR="00512B48" w:rsidRPr="00512B48" w14:paraId="22BDD75C" w14:textId="77777777" w:rsidTr="00C50A86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8A8D9" w14:textId="77777777" w:rsidR="00512B48" w:rsidRPr="00C50A86" w:rsidRDefault="00512B48" w:rsidP="003D2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0"/>
                <w:szCs w:val="20"/>
              </w:rPr>
            </w:pPr>
            <w:r w:rsidRPr="00C50A86">
              <w:rPr>
                <w:rFonts w:asciiTheme="minorEastAsia" w:hAnsiTheme="minorEastAsia"/>
                <w:sz w:val="20"/>
                <w:szCs w:val="20"/>
              </w:rPr>
              <w:t>Characteristics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27C41" w14:textId="77777777" w:rsidR="00512B48" w:rsidRPr="00C50A86" w:rsidRDefault="00512B48" w:rsidP="003D2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50A86">
              <w:rPr>
                <w:rFonts w:asciiTheme="minorEastAsia" w:hAnsiTheme="minorEastAsia"/>
                <w:sz w:val="20"/>
                <w:szCs w:val="20"/>
              </w:rPr>
              <w:t>Data A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580E9" w14:textId="77777777" w:rsidR="00512B48" w:rsidRPr="00C50A86" w:rsidRDefault="00512B48" w:rsidP="003D2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50A86">
              <w:rPr>
                <w:rFonts w:asciiTheme="minorEastAsia" w:hAnsiTheme="minorEastAsia"/>
                <w:sz w:val="20"/>
                <w:szCs w:val="20"/>
              </w:rPr>
              <w:t>Data B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F466E" w14:textId="77777777" w:rsidR="00512B48" w:rsidRPr="00C50A86" w:rsidRDefault="00512B48" w:rsidP="003D2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50A86">
              <w:rPr>
                <w:rFonts w:asciiTheme="minorEastAsia" w:hAnsiTheme="minorEastAsia"/>
                <w:sz w:val="20"/>
                <w:szCs w:val="20"/>
              </w:rPr>
              <w:t>t(p*)</w:t>
            </w:r>
          </w:p>
        </w:tc>
      </w:tr>
      <w:tr w:rsidR="00512B48" w:rsidRPr="00512B48" w14:paraId="556CFC5F" w14:textId="77777777" w:rsidTr="003D2036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B9F63" w14:textId="77777777" w:rsidR="00512B48" w:rsidRPr="00512B48" w:rsidRDefault="00512B48" w:rsidP="003D2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0"/>
                <w:szCs w:val="20"/>
              </w:rPr>
            </w:pPr>
            <w:r w:rsidRPr="00512B48">
              <w:rPr>
                <w:rFonts w:asciiTheme="minorEastAsia" w:hAnsiTheme="minorEastAsia"/>
                <w:sz w:val="20"/>
                <w:szCs w:val="20"/>
              </w:rPr>
              <w:t>A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E974B" w14:textId="77777777" w:rsidR="00512B48" w:rsidRPr="00512B48" w:rsidRDefault="00512B48" w:rsidP="003D2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12B48">
              <w:rPr>
                <w:rFonts w:asciiTheme="minorEastAsia" w:hAnsiTheme="minorEastAsia"/>
                <w:sz w:val="20"/>
                <w:szCs w:val="20"/>
              </w:rPr>
              <w:t>4.25±3.00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EFB87" w14:textId="77777777" w:rsidR="00512B48" w:rsidRPr="00512B48" w:rsidRDefault="00512B48" w:rsidP="003D2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12B48">
              <w:rPr>
                <w:rFonts w:asciiTheme="minorEastAsia" w:hAnsiTheme="minorEastAsia"/>
                <w:sz w:val="20"/>
                <w:szCs w:val="20"/>
              </w:rPr>
              <w:t xml:space="preserve">19.57(20.0) 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4375F" w14:textId="77777777" w:rsidR="00512B48" w:rsidRPr="00512B48" w:rsidRDefault="00512B48" w:rsidP="003D2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12B48">
              <w:rPr>
                <w:rFonts w:asciiTheme="minorEastAsia" w:hAnsiTheme="minorEastAsia"/>
                <w:sz w:val="20"/>
                <w:szCs w:val="20"/>
              </w:rPr>
              <w:t>3.498(&lt;0.001)</w:t>
            </w:r>
          </w:p>
        </w:tc>
      </w:tr>
      <w:tr w:rsidR="00512B48" w:rsidRPr="00512B48" w14:paraId="0165EF87" w14:textId="77777777" w:rsidTr="003D2036">
        <w:trPr>
          <w:trHeight w:val="391"/>
        </w:trPr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A9F94" w14:textId="77777777" w:rsidR="00512B48" w:rsidRPr="00512B48" w:rsidRDefault="00512B48" w:rsidP="003D2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0"/>
                <w:szCs w:val="20"/>
              </w:rPr>
            </w:pPr>
            <w:r w:rsidRPr="00512B48">
              <w:rPr>
                <w:rFonts w:asciiTheme="minorEastAsia" w:hAnsiTheme="minorEastAsia"/>
                <w:sz w:val="20"/>
                <w:szCs w:val="20"/>
              </w:rPr>
              <w:t>B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8CD28" w14:textId="77777777" w:rsidR="00512B48" w:rsidRPr="00512B48" w:rsidRDefault="00512B48" w:rsidP="003D2036">
            <w:pPr>
              <w:widowControl w:val="0"/>
              <w:spacing w:line="24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12B48">
              <w:rPr>
                <w:rFonts w:asciiTheme="minorEastAsia" w:hAnsiTheme="minorEastAsia"/>
                <w:sz w:val="20"/>
                <w:szCs w:val="20"/>
              </w:rPr>
              <w:t>4.87±3.01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32996" w14:textId="77777777" w:rsidR="00512B48" w:rsidRPr="00512B48" w:rsidRDefault="00512B48" w:rsidP="003D2036">
            <w:pPr>
              <w:widowControl w:val="0"/>
              <w:spacing w:line="240" w:lineRule="auto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12B48">
              <w:rPr>
                <w:rFonts w:asciiTheme="minorEastAsia" w:hAnsiTheme="minorEastAsia"/>
                <w:sz w:val="20"/>
                <w:szCs w:val="20"/>
              </w:rPr>
              <w:t>9.57(7.0)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F1FDB" w14:textId="77777777" w:rsidR="00512B48" w:rsidRPr="00512B48" w:rsidRDefault="00512B48" w:rsidP="003D2036">
            <w:pPr>
              <w:widowControl w:val="0"/>
              <w:spacing w:line="24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12B48">
              <w:rPr>
                <w:rFonts w:asciiTheme="minorEastAsia" w:hAnsiTheme="minorEastAsia"/>
                <w:sz w:val="20"/>
                <w:szCs w:val="20"/>
              </w:rPr>
              <w:t>2.475(&lt;0.001)</w:t>
            </w:r>
          </w:p>
        </w:tc>
      </w:tr>
      <w:tr w:rsidR="00512B48" w:rsidRPr="00512B48" w14:paraId="1933DD4F" w14:textId="77777777" w:rsidTr="003D2036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2AEC9" w14:textId="77777777" w:rsidR="00512B48" w:rsidRPr="00512B48" w:rsidRDefault="00512B48" w:rsidP="003D2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0"/>
                <w:szCs w:val="20"/>
              </w:rPr>
            </w:pPr>
            <w:r w:rsidRPr="00512B48">
              <w:rPr>
                <w:rFonts w:asciiTheme="minorEastAsia" w:hAnsiTheme="minorEastAsia"/>
                <w:sz w:val="20"/>
                <w:szCs w:val="20"/>
              </w:rPr>
              <w:t>C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83D53" w14:textId="77777777" w:rsidR="00512B48" w:rsidRPr="00512B48" w:rsidRDefault="00512B48" w:rsidP="003D2036">
            <w:pPr>
              <w:widowControl w:val="0"/>
              <w:spacing w:line="24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12B48">
              <w:rPr>
                <w:rFonts w:asciiTheme="minorEastAsia" w:hAnsiTheme="minorEastAsia"/>
                <w:sz w:val="20"/>
                <w:szCs w:val="20"/>
              </w:rPr>
              <w:t>2.25±2.00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55218" w14:textId="77777777" w:rsidR="00512B48" w:rsidRPr="00512B48" w:rsidRDefault="00512B48" w:rsidP="003D2036">
            <w:pPr>
              <w:widowControl w:val="0"/>
              <w:spacing w:line="240" w:lineRule="auto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12B48">
              <w:rPr>
                <w:rFonts w:asciiTheme="minorEastAsia" w:hAnsiTheme="minorEastAsia"/>
                <w:sz w:val="20"/>
                <w:szCs w:val="20"/>
              </w:rPr>
              <w:t>27.57(13.0)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B64B9" w14:textId="77777777" w:rsidR="00512B48" w:rsidRPr="00512B48" w:rsidRDefault="00512B48" w:rsidP="003D2036">
            <w:pPr>
              <w:widowControl w:val="0"/>
              <w:spacing w:line="24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12B48">
              <w:rPr>
                <w:rFonts w:asciiTheme="minorEastAsia" w:hAnsiTheme="minorEastAsia"/>
                <w:sz w:val="20"/>
                <w:szCs w:val="20"/>
              </w:rPr>
              <w:t>13.498(&lt;0.001)</w:t>
            </w:r>
          </w:p>
        </w:tc>
      </w:tr>
    </w:tbl>
    <w:p w14:paraId="4C5CD7C7" w14:textId="20CEDC6A" w:rsidR="00512B48" w:rsidRDefault="00512B48" w:rsidP="00F24714">
      <w:pPr>
        <w:rPr>
          <w:rFonts w:asciiTheme="minorEastAsia" w:hAnsiTheme="minorEastAsia"/>
        </w:rPr>
      </w:pPr>
    </w:p>
    <w:p w14:paraId="3AEA904C" w14:textId="77777777" w:rsidR="00512B48" w:rsidRDefault="00512B48" w:rsidP="00F24714">
      <w:pPr>
        <w:rPr>
          <w:rFonts w:asciiTheme="minorEastAsia" w:hAnsiTheme="minorEastAsia"/>
        </w:rPr>
      </w:pPr>
    </w:p>
    <w:p w14:paraId="40797D01" w14:textId="77777777" w:rsidR="00512B48" w:rsidRPr="00A4524C" w:rsidRDefault="00512B48" w:rsidP="00512B48">
      <w:pPr>
        <w:rPr>
          <w:rFonts w:asciiTheme="minorEastAsia" w:hAnsiTheme="minorEastAsia" w:cs="Arial Unicode MS"/>
          <w:sz w:val="20"/>
          <w:szCs w:val="20"/>
        </w:rPr>
      </w:pPr>
      <w:r>
        <w:rPr>
          <w:rFonts w:asciiTheme="minorEastAsia" w:hAnsiTheme="minorEastAsia" w:hint="eastAsia"/>
          <w:sz w:val="20"/>
        </w:rPr>
        <w:t xml:space="preserve">본문에 Figure는 아래 </w:t>
      </w:r>
      <w:r w:rsidRPr="00C36418">
        <w:rPr>
          <w:rFonts w:asciiTheme="minorEastAsia" w:hAnsiTheme="minorEastAsia" w:cs="Arial Unicode MS"/>
          <w:sz w:val="20"/>
        </w:rPr>
        <w:t>양식에 맞춰</w:t>
      </w:r>
      <w:r>
        <w:rPr>
          <w:rFonts w:asciiTheme="minorEastAsia" w:hAnsiTheme="minorEastAsia" w:cs="Arial Unicode MS" w:hint="eastAsia"/>
          <w:sz w:val="20"/>
        </w:rPr>
        <w:t xml:space="preserve"> 제시</w:t>
      </w:r>
      <w:r w:rsidRPr="00A4524C">
        <w:rPr>
          <w:rFonts w:asciiTheme="minorEastAsia" w:hAnsiTheme="minorEastAsia" w:cs="Arial Unicode MS"/>
          <w:sz w:val="20"/>
          <w:szCs w:val="20"/>
        </w:rPr>
        <w:t xml:space="preserve"> </w:t>
      </w:r>
    </w:p>
    <w:p w14:paraId="0FBD6D1A" w14:textId="0989CD88" w:rsidR="00512B48" w:rsidRPr="00512B48" w:rsidRDefault="00512B48" w:rsidP="00512B48">
      <w:pPr>
        <w:pStyle w:val="ad"/>
        <w:numPr>
          <w:ilvl w:val="0"/>
          <w:numId w:val="1"/>
        </w:numPr>
        <w:ind w:leftChars="0"/>
        <w:rPr>
          <w:rFonts w:asciiTheme="minorEastAsia" w:hAnsiTheme="minorEastAsia"/>
          <w:sz w:val="20"/>
        </w:rPr>
      </w:pPr>
      <w:r>
        <w:rPr>
          <w:rFonts w:asciiTheme="minorEastAsia" w:hAnsiTheme="minorEastAsia" w:cs="Arial Unicode MS" w:hint="eastAsia"/>
          <w:sz w:val="20"/>
        </w:rPr>
        <w:t xml:space="preserve">영문 제목 입력, 좌측정렬, </w:t>
      </w:r>
      <w:r w:rsidRPr="00C36418">
        <w:rPr>
          <w:rFonts w:asciiTheme="minorEastAsia" w:hAnsiTheme="minorEastAsia" w:cs="Arial Unicode MS"/>
          <w:sz w:val="20"/>
        </w:rPr>
        <w:t>제목</w:t>
      </w:r>
      <w:r>
        <w:rPr>
          <w:rFonts w:asciiTheme="minorEastAsia" w:hAnsiTheme="minorEastAsia" w:cs="Arial Unicode MS" w:hint="eastAsia"/>
          <w:sz w:val="20"/>
        </w:rPr>
        <w:t xml:space="preserve">의 </w:t>
      </w:r>
      <w:r w:rsidRPr="00C36418">
        <w:rPr>
          <w:rFonts w:asciiTheme="minorEastAsia" w:hAnsiTheme="minorEastAsia" w:cs="Arial Unicode MS"/>
          <w:sz w:val="20"/>
        </w:rPr>
        <w:t>첫</w:t>
      </w:r>
      <w:r w:rsidRPr="00C36418">
        <w:rPr>
          <w:rFonts w:asciiTheme="minorEastAsia" w:hAnsiTheme="minorEastAsia" w:cs="Arial Unicode MS" w:hint="eastAsia"/>
          <w:sz w:val="20"/>
        </w:rPr>
        <w:t xml:space="preserve"> </w:t>
      </w:r>
      <w:r w:rsidRPr="00C36418">
        <w:rPr>
          <w:rFonts w:asciiTheme="minorEastAsia" w:hAnsiTheme="minorEastAsia" w:cs="Arial Unicode MS"/>
          <w:sz w:val="20"/>
        </w:rPr>
        <w:t>글자만 대문자</w:t>
      </w:r>
      <w:r>
        <w:rPr>
          <w:rFonts w:asciiTheme="minorEastAsia" w:hAnsiTheme="minorEastAsia" w:cs="Arial Unicode MS" w:hint="eastAsia"/>
          <w:sz w:val="20"/>
        </w:rPr>
        <w:t>로 함</w:t>
      </w:r>
    </w:p>
    <w:p w14:paraId="069E8CFD" w14:textId="38F22EE0" w:rsidR="00512B48" w:rsidRPr="00A4524C" w:rsidRDefault="00512B48" w:rsidP="00512B48">
      <w:pPr>
        <w:pStyle w:val="ad"/>
        <w:numPr>
          <w:ilvl w:val="0"/>
          <w:numId w:val="1"/>
        </w:numPr>
        <w:ind w:leftChars="0"/>
        <w:rPr>
          <w:rFonts w:asciiTheme="minorEastAsia" w:hAnsiTheme="minorEastAsia"/>
          <w:sz w:val="20"/>
        </w:rPr>
      </w:pPr>
      <w:r>
        <w:rPr>
          <w:rFonts w:asciiTheme="minorEastAsia" w:hAnsiTheme="minorEastAsia" w:cs="Arial Unicode MS" w:hint="eastAsia"/>
          <w:sz w:val="20"/>
        </w:rPr>
        <w:t>부득이한 경우를 제외하고는 이미지 내 글자도 영문으로 작성.</w:t>
      </w:r>
    </w:p>
    <w:p w14:paraId="710F3AD6" w14:textId="77777777" w:rsidR="00512B48" w:rsidRPr="00C36418" w:rsidRDefault="00512B48" w:rsidP="00512B48">
      <w:pPr>
        <w:pStyle w:val="ad"/>
        <w:numPr>
          <w:ilvl w:val="0"/>
          <w:numId w:val="1"/>
        </w:numPr>
        <w:ind w:leftChars="0"/>
        <w:rPr>
          <w:rFonts w:asciiTheme="minorEastAsia" w:hAnsiTheme="minorEastAsia"/>
          <w:sz w:val="20"/>
        </w:rPr>
      </w:pPr>
      <w:r>
        <w:rPr>
          <w:rFonts w:asciiTheme="minorEastAsia" w:hAnsiTheme="minorEastAsia" w:cs="Arial Unicode MS" w:hint="eastAsia"/>
          <w:sz w:val="20"/>
        </w:rPr>
        <w:t>그림</w:t>
      </w:r>
      <w:r w:rsidRPr="00C36418">
        <w:rPr>
          <w:rFonts w:asciiTheme="minorEastAsia" w:hAnsiTheme="minorEastAsia" w:cs="Arial Unicode MS"/>
          <w:sz w:val="20"/>
        </w:rPr>
        <w:t>은 가운데 정렬</w:t>
      </w:r>
    </w:p>
    <w:p w14:paraId="6A4DA9D7" w14:textId="44089178" w:rsidR="00512B48" w:rsidRPr="00512B48" w:rsidRDefault="00512B48" w:rsidP="00F24714">
      <w:pPr>
        <w:pStyle w:val="ad"/>
        <w:numPr>
          <w:ilvl w:val="0"/>
          <w:numId w:val="1"/>
        </w:numPr>
        <w:ind w:leftChars="0"/>
        <w:rPr>
          <w:rFonts w:asciiTheme="minorEastAsia" w:hAnsiTheme="minorEastAsia"/>
          <w:sz w:val="20"/>
        </w:rPr>
      </w:pPr>
      <w:r w:rsidRPr="00C36418">
        <w:rPr>
          <w:rFonts w:asciiTheme="minorEastAsia" w:hAnsiTheme="minorEastAsia" w:cs="Arial Unicode MS"/>
          <w:sz w:val="20"/>
        </w:rPr>
        <w:t>논문 원고 투고 시, 고해상도 이미지파일이 있는 경우, 따로 제출</w:t>
      </w:r>
    </w:p>
    <w:p w14:paraId="0832EFBB" w14:textId="60870EAE" w:rsidR="00A229DA" w:rsidRDefault="00A229DA" w:rsidP="00F24714">
      <w:pPr>
        <w:rPr>
          <w:rFonts w:asciiTheme="minorEastAsia" w:hAnsiTheme="minorEastAsia"/>
        </w:rPr>
      </w:pPr>
    </w:p>
    <w:p w14:paraId="384B16AF" w14:textId="1144E896" w:rsidR="00512B48" w:rsidRPr="005F163D" w:rsidRDefault="00512B48" w:rsidP="00F24714">
      <w:pPr>
        <w:rPr>
          <w:rFonts w:asciiTheme="minorEastAsia" w:hAnsiTheme="minorEastAsia"/>
          <w:sz w:val="20"/>
          <w:szCs w:val="20"/>
          <w:lang w:val="en-US"/>
        </w:rPr>
      </w:pPr>
      <w:r w:rsidRPr="005F163D">
        <w:rPr>
          <w:rFonts w:asciiTheme="minorEastAsia" w:hAnsiTheme="minorEastAsia"/>
          <w:b/>
          <w:sz w:val="20"/>
          <w:szCs w:val="20"/>
          <w:lang w:val="en-US"/>
        </w:rPr>
        <w:lastRenderedPageBreak/>
        <w:t>Fig</w:t>
      </w:r>
      <w:r w:rsidRPr="005F163D">
        <w:rPr>
          <w:rFonts w:asciiTheme="minorEastAsia" w:hAnsiTheme="minorEastAsia" w:hint="eastAsia"/>
          <w:b/>
          <w:sz w:val="20"/>
          <w:szCs w:val="20"/>
          <w:lang w:val="en-US"/>
        </w:rPr>
        <w:t>ure</w:t>
      </w:r>
      <w:r w:rsidRPr="005F163D">
        <w:rPr>
          <w:rFonts w:asciiTheme="minorEastAsia" w:hAnsiTheme="minorEastAsia"/>
          <w:b/>
          <w:sz w:val="20"/>
          <w:szCs w:val="20"/>
          <w:lang w:val="en-US"/>
        </w:rPr>
        <w:t xml:space="preserve"> 1</w:t>
      </w:r>
      <w:r w:rsidRPr="005F163D">
        <w:rPr>
          <w:rFonts w:asciiTheme="minorEastAsia" w:hAnsiTheme="minorEastAsia" w:hint="eastAsia"/>
          <w:b/>
          <w:sz w:val="20"/>
          <w:szCs w:val="20"/>
          <w:lang w:val="en-US"/>
        </w:rPr>
        <w:t>.</w:t>
      </w:r>
      <w:r w:rsidRPr="005F163D">
        <w:rPr>
          <w:rFonts w:asciiTheme="minorEastAsia" w:hAnsiTheme="minorEastAsia"/>
          <w:sz w:val="20"/>
          <w:szCs w:val="20"/>
          <w:lang w:val="en-US"/>
        </w:rPr>
        <w:t xml:space="preserve"> Fill in the title of this figure in English</w:t>
      </w:r>
      <w:r w:rsidR="00C50A86" w:rsidRPr="005F163D">
        <w:rPr>
          <w:rFonts w:asciiTheme="minorEastAsia" w:hAnsiTheme="minorEastAsia" w:hint="eastAsia"/>
          <w:sz w:val="20"/>
          <w:szCs w:val="20"/>
          <w:lang w:val="en-US"/>
        </w:rPr>
        <w:t>.</w:t>
      </w:r>
    </w:p>
    <w:p w14:paraId="4DBDEA6F" w14:textId="77777777" w:rsidR="00512B48" w:rsidRPr="00512B48" w:rsidRDefault="00512B48" w:rsidP="00F24714">
      <w:pPr>
        <w:rPr>
          <w:rFonts w:asciiTheme="minorEastAsia" w:hAnsiTheme="minorEastAsia"/>
          <w:lang w:val="en-US"/>
        </w:rPr>
      </w:pPr>
    </w:p>
    <w:p w14:paraId="6FCCDEBC" w14:textId="77777777" w:rsidR="000E22EE" w:rsidRPr="001D0C23" w:rsidRDefault="000E22EE" w:rsidP="000E22EE">
      <w:pPr>
        <w:spacing w:line="384" w:lineRule="auto"/>
        <w:rPr>
          <w:rFonts w:asciiTheme="minorEastAsia" w:hAnsiTheme="minorEastAsia" w:cs="Times New Roman"/>
          <w:b/>
          <w:bCs/>
          <w:sz w:val="32"/>
          <w:szCs w:val="40"/>
        </w:rPr>
      </w:pPr>
      <w:r w:rsidRPr="001D0C23">
        <w:rPr>
          <w:rFonts w:asciiTheme="minorEastAsia" w:hAnsiTheme="minorEastAsia" w:cs="Times New Roman" w:hint="eastAsia"/>
          <w:b/>
          <w:bCs/>
          <w:sz w:val="32"/>
          <w:szCs w:val="40"/>
        </w:rPr>
        <w:t>E</w:t>
      </w:r>
      <w:r w:rsidRPr="001D0C23">
        <w:rPr>
          <w:rFonts w:asciiTheme="minorEastAsia" w:hAnsiTheme="minorEastAsia" w:cs="Times New Roman"/>
          <w:b/>
          <w:bCs/>
          <w:sz w:val="32"/>
          <w:szCs w:val="40"/>
        </w:rPr>
        <w:t>ndnote</w:t>
      </w:r>
    </w:p>
    <w:p w14:paraId="2189C550" w14:textId="77777777" w:rsidR="000E22EE" w:rsidRPr="000E22EE" w:rsidRDefault="000E22EE" w:rsidP="000E22EE">
      <w:pPr>
        <w:spacing w:line="384" w:lineRule="auto"/>
        <w:rPr>
          <w:rFonts w:asciiTheme="minorEastAsia" w:hAnsiTheme="minorEastAsia" w:cs="Times New Roman"/>
          <w:sz w:val="20"/>
          <w:szCs w:val="20"/>
        </w:rPr>
      </w:pPr>
      <w:r w:rsidRPr="000E22EE">
        <w:rPr>
          <w:rFonts w:asciiTheme="minorEastAsia" w:hAnsiTheme="minorEastAsia" w:cs="Times New Roman" w:hint="eastAsia"/>
          <w:sz w:val="20"/>
          <w:szCs w:val="20"/>
        </w:rPr>
        <w:t>각주(</w:t>
      </w:r>
      <w:r w:rsidRPr="000E22EE">
        <w:rPr>
          <w:rFonts w:asciiTheme="minorEastAsia" w:hAnsiTheme="minorEastAsia" w:cs="Times New Roman"/>
          <w:sz w:val="20"/>
          <w:szCs w:val="20"/>
        </w:rPr>
        <w:t>Footnote)</w:t>
      </w:r>
      <w:r w:rsidRPr="000E22EE">
        <w:rPr>
          <w:rFonts w:asciiTheme="minorEastAsia" w:hAnsiTheme="minorEastAsia" w:cs="Times New Roman" w:hint="eastAsia"/>
          <w:sz w:val="20"/>
          <w:szCs w:val="20"/>
        </w:rPr>
        <w:t>는 사용하지 마시고,</w:t>
      </w:r>
      <w:r w:rsidRPr="000E22EE">
        <w:rPr>
          <w:rFonts w:asciiTheme="minorEastAsia" w:hAnsiTheme="minorEastAsia" w:cs="Times New Roman"/>
          <w:sz w:val="20"/>
          <w:szCs w:val="20"/>
        </w:rPr>
        <w:t xml:space="preserve"> </w:t>
      </w:r>
      <w:r w:rsidRPr="000E22EE">
        <w:rPr>
          <w:rFonts w:asciiTheme="minorEastAsia" w:hAnsiTheme="minorEastAsia" w:cs="Times New Roman" w:hint="eastAsia"/>
          <w:sz w:val="20"/>
          <w:szCs w:val="20"/>
        </w:rPr>
        <w:t>꼭 필요한 경우에는 미주(E</w:t>
      </w:r>
      <w:r w:rsidRPr="000E22EE">
        <w:rPr>
          <w:rFonts w:asciiTheme="minorEastAsia" w:hAnsiTheme="minorEastAsia" w:cs="Times New Roman"/>
          <w:sz w:val="20"/>
          <w:szCs w:val="20"/>
        </w:rPr>
        <w:t>ndnote)</w:t>
      </w:r>
      <w:r w:rsidRPr="000E22EE">
        <w:rPr>
          <w:rFonts w:asciiTheme="minorEastAsia" w:hAnsiTheme="minorEastAsia" w:cs="Times New Roman" w:hint="eastAsia"/>
          <w:sz w:val="20"/>
          <w:szCs w:val="20"/>
        </w:rPr>
        <w:t>를 사용해주시기 바랍니다.</w:t>
      </w:r>
    </w:p>
    <w:p w14:paraId="24C8F9A4" w14:textId="77777777" w:rsidR="000E22EE" w:rsidRPr="00FF260D" w:rsidRDefault="000E22EE" w:rsidP="00F24714">
      <w:pPr>
        <w:rPr>
          <w:rFonts w:asciiTheme="minorEastAsia" w:hAnsiTheme="minorEastAsia"/>
        </w:rPr>
      </w:pPr>
    </w:p>
    <w:p w14:paraId="62CDAA1E" w14:textId="77777777" w:rsidR="0086490F" w:rsidRPr="000D3C8C" w:rsidRDefault="007D3980">
      <w:pPr>
        <w:rPr>
          <w:rFonts w:asciiTheme="minorEastAsia" w:hAnsiTheme="minorEastAsia"/>
          <w:b/>
          <w:sz w:val="32"/>
          <w:szCs w:val="32"/>
          <w:lang w:val="en-US"/>
        </w:rPr>
      </w:pPr>
      <w:bookmarkStart w:id="0" w:name="_Hlk98501336"/>
      <w:r w:rsidRPr="000D3C8C">
        <w:rPr>
          <w:rFonts w:asciiTheme="minorEastAsia" w:hAnsiTheme="minorEastAsia"/>
          <w:b/>
          <w:sz w:val="32"/>
          <w:szCs w:val="32"/>
          <w:lang w:val="en-US"/>
        </w:rPr>
        <w:t>Acknowledgements</w:t>
      </w:r>
    </w:p>
    <w:p w14:paraId="07041FE9" w14:textId="77777777" w:rsidR="0086490F" w:rsidRPr="005213AC" w:rsidRDefault="00D44B88">
      <w:pPr>
        <w:rPr>
          <w:rFonts w:asciiTheme="minorEastAsia" w:hAnsiTheme="minorEastAsia" w:cs="Arial Unicode MS"/>
          <w:sz w:val="20"/>
          <w:szCs w:val="20"/>
          <w:lang w:val="en-US"/>
        </w:rPr>
      </w:pPr>
      <w:r w:rsidRPr="005213AC">
        <w:rPr>
          <w:rFonts w:asciiTheme="minorEastAsia" w:hAnsiTheme="minorEastAsia" w:cs="Arial Unicode MS"/>
          <w:sz w:val="20"/>
          <w:szCs w:val="20"/>
          <w:lang w:val="en-US"/>
        </w:rPr>
        <w:t xml:space="preserve">This work was supported by the </w:t>
      </w:r>
      <w:r w:rsidRPr="005213AC">
        <w:rPr>
          <w:rFonts w:asciiTheme="minorEastAsia" w:hAnsiTheme="minorEastAsia" w:cs="Arial Unicode MS" w:hint="eastAsia"/>
          <w:sz w:val="20"/>
          <w:szCs w:val="20"/>
          <w:lang w:val="en-US"/>
        </w:rPr>
        <w:t>00</w:t>
      </w:r>
      <w:r w:rsidRPr="005213AC">
        <w:rPr>
          <w:rFonts w:asciiTheme="minorEastAsia" w:hAnsiTheme="minorEastAsia" w:cs="Arial Unicode MS"/>
          <w:sz w:val="20"/>
          <w:szCs w:val="20"/>
          <w:lang w:val="en-US"/>
        </w:rPr>
        <w:t xml:space="preserve"> (</w:t>
      </w:r>
      <w:r w:rsidRPr="005213AC">
        <w:rPr>
          <w:rFonts w:asciiTheme="minorEastAsia" w:hAnsiTheme="minorEastAsia" w:cs="Arial Unicode MS" w:hint="eastAsia"/>
          <w:sz w:val="20"/>
          <w:szCs w:val="20"/>
          <w:lang w:val="en-US"/>
        </w:rPr>
        <w:t xml:space="preserve">No. </w:t>
      </w:r>
      <w:r w:rsidRPr="005213AC">
        <w:rPr>
          <w:rFonts w:asciiTheme="minorEastAsia" w:hAnsiTheme="minorEastAsia" w:cs="Arial Unicode MS"/>
          <w:sz w:val="20"/>
          <w:szCs w:val="20"/>
          <w:lang w:val="en-US"/>
        </w:rPr>
        <w:t xml:space="preserve">) from the </w:t>
      </w:r>
      <w:r w:rsidRPr="005213AC">
        <w:rPr>
          <w:rFonts w:asciiTheme="minorEastAsia" w:hAnsiTheme="minorEastAsia" w:cs="Arial Unicode MS" w:hint="eastAsia"/>
          <w:sz w:val="20"/>
          <w:szCs w:val="20"/>
          <w:lang w:val="en-US"/>
        </w:rPr>
        <w:t>00</w:t>
      </w:r>
      <w:r w:rsidRPr="005213AC">
        <w:rPr>
          <w:rFonts w:asciiTheme="minorEastAsia" w:hAnsiTheme="minorEastAsia" w:cs="Arial Unicode MS"/>
          <w:sz w:val="20"/>
          <w:szCs w:val="20"/>
          <w:lang w:val="en-US"/>
        </w:rPr>
        <w:t>.</w:t>
      </w:r>
    </w:p>
    <w:bookmarkEnd w:id="0"/>
    <w:p w14:paraId="4448ED69" w14:textId="77777777" w:rsidR="00796F81" w:rsidRPr="005213AC" w:rsidRDefault="00796F81">
      <w:pPr>
        <w:rPr>
          <w:rFonts w:asciiTheme="minorEastAsia" w:hAnsiTheme="minorEastAsia" w:cs="Arial Unicode MS"/>
          <w:sz w:val="20"/>
          <w:szCs w:val="20"/>
          <w:lang w:val="en-US"/>
        </w:rPr>
      </w:pPr>
      <w:r w:rsidRPr="005213AC">
        <w:rPr>
          <w:rFonts w:asciiTheme="minorEastAsia" w:hAnsiTheme="minorEastAsia" w:cs="Arial Unicode MS" w:hint="eastAsia"/>
          <w:sz w:val="20"/>
          <w:szCs w:val="20"/>
          <w:lang w:val="en-US"/>
        </w:rPr>
        <w:t>사사 혹은 감사의 글은 Acknowledgements에 영문으로 작성.</w:t>
      </w:r>
    </w:p>
    <w:p w14:paraId="3CC89EBA" w14:textId="77777777" w:rsidR="0086490F" w:rsidRPr="00D44B88" w:rsidRDefault="0086490F">
      <w:pPr>
        <w:rPr>
          <w:rFonts w:asciiTheme="minorEastAsia" w:hAnsiTheme="minorEastAsia"/>
          <w:lang w:val="en-US"/>
        </w:rPr>
      </w:pPr>
    </w:p>
    <w:p w14:paraId="777E0748" w14:textId="4BC72F5E" w:rsidR="0086490F" w:rsidRPr="00FF260D" w:rsidRDefault="007D3980">
      <w:pPr>
        <w:rPr>
          <w:rFonts w:asciiTheme="minorEastAsia" w:hAnsiTheme="minorEastAsia"/>
          <w:lang w:val="en-US"/>
        </w:rPr>
      </w:pPr>
      <w:r w:rsidRPr="00FF260D">
        <w:rPr>
          <w:rFonts w:asciiTheme="minorEastAsia" w:hAnsiTheme="minorEastAsia"/>
          <w:b/>
          <w:sz w:val="32"/>
          <w:szCs w:val="32"/>
          <w:lang w:val="en-US"/>
        </w:rPr>
        <w:t>References</w:t>
      </w:r>
    </w:p>
    <w:p w14:paraId="3A6BDF2E" w14:textId="77777777" w:rsidR="005F163D" w:rsidRPr="00AC4629" w:rsidRDefault="005F163D" w:rsidP="005F163D">
      <w:pPr>
        <w:pStyle w:val="a6"/>
        <w:rPr>
          <w:sz w:val="20"/>
          <w:szCs w:val="20"/>
        </w:rPr>
      </w:pPr>
      <w:r w:rsidRPr="00AC4629">
        <w:rPr>
          <w:rFonts w:hint="eastAsia"/>
          <w:color w:val="000000"/>
          <w:sz w:val="20"/>
          <w:szCs w:val="20"/>
        </w:rPr>
        <w:t>참고 문헌은 모두 영문으로 기재합니다. 보기 좋게 하기 위한 불필요한 줄바꿈은 지양해주시기 바랍니다. 부득이한 경우를 제외하고는 석사 학위논문의 Citation은 지양해주시기 바랍니다.</w:t>
      </w:r>
    </w:p>
    <w:p w14:paraId="25186FB5" w14:textId="71A16460" w:rsidR="00BB5490" w:rsidRPr="00165609" w:rsidRDefault="00BB5490" w:rsidP="00BB5490">
      <w:pPr>
        <w:pStyle w:val="a6"/>
        <w:rPr>
          <w:b/>
          <w:sz w:val="20"/>
          <w:szCs w:val="20"/>
        </w:rPr>
      </w:pPr>
      <w:r w:rsidRPr="00165609">
        <w:rPr>
          <w:rFonts w:asciiTheme="minorEastAsia" w:hAnsiTheme="majorEastAsia" w:cs="굴림" w:hint="eastAsia"/>
          <w:b/>
          <w:color w:val="000000"/>
          <w:sz w:val="20"/>
          <w:szCs w:val="20"/>
          <w:lang w:val="en-US"/>
        </w:rPr>
        <w:t>(</w:t>
      </w:r>
      <w:r w:rsidRPr="00165609">
        <w:rPr>
          <w:rFonts w:asciiTheme="minorEastAsia" w:hAnsiTheme="majorEastAsia" w:cs="굴림"/>
          <w:b/>
          <w:color w:val="000000"/>
          <w:sz w:val="20"/>
          <w:szCs w:val="20"/>
          <w:lang w:val="en-US"/>
        </w:rPr>
        <w:t>DOI</w:t>
      </w:r>
      <w:r w:rsidRPr="00165609">
        <w:rPr>
          <w:rFonts w:asciiTheme="minorEastAsia" w:hAnsiTheme="majorEastAsia" w:cs="굴림" w:hint="eastAsia"/>
          <w:b/>
          <w:color w:val="000000"/>
          <w:sz w:val="20"/>
          <w:szCs w:val="20"/>
          <w:lang w:val="en-US"/>
        </w:rPr>
        <w:t xml:space="preserve">있다면 </w:t>
      </w:r>
      <w:r w:rsidRPr="00165609">
        <w:rPr>
          <w:rFonts w:asciiTheme="minorEastAsia" w:hAnsiTheme="majorEastAsia" w:cs="굴림"/>
          <w:b/>
          <w:color w:val="000000"/>
          <w:sz w:val="20"/>
          <w:szCs w:val="20"/>
          <w:lang w:val="en-US"/>
        </w:rPr>
        <w:t>DOI</w:t>
      </w:r>
      <w:r w:rsidRPr="00165609">
        <w:rPr>
          <w:rFonts w:asciiTheme="minorEastAsia" w:hAnsiTheme="majorEastAsia" w:cs="굴림" w:hint="eastAsia"/>
          <w:b/>
          <w:color w:val="000000"/>
          <w:sz w:val="20"/>
          <w:szCs w:val="20"/>
          <w:lang w:val="en-US"/>
        </w:rPr>
        <w:t>를 기입하며 끝에 마침표를 찍지 않음</w:t>
      </w:r>
      <w:r w:rsidRPr="00165609">
        <w:rPr>
          <w:rFonts w:asciiTheme="minorEastAsia" w:hAnsiTheme="majorEastAsia" w:cs="굴림"/>
          <w:b/>
          <w:color w:val="000000"/>
          <w:sz w:val="20"/>
          <w:szCs w:val="20"/>
          <w:lang w:val="en-US"/>
        </w:rPr>
        <w:t>)</w:t>
      </w:r>
      <w:bookmarkStart w:id="1" w:name="_GoBack"/>
      <w:bookmarkEnd w:id="1"/>
    </w:p>
    <w:p w14:paraId="64BCCF5C" w14:textId="77777777" w:rsidR="005F163D" w:rsidRDefault="005F163D" w:rsidP="00512B48">
      <w:pPr>
        <w:pStyle w:val="ae"/>
        <w:spacing w:line="312" w:lineRule="auto"/>
        <w:rPr>
          <w:rFonts w:asciiTheme="minorEastAsia" w:eastAsiaTheme="minorEastAsia" w:hAnsiTheme="majorEastAsia" w:cs="한컴바탕"/>
        </w:rPr>
      </w:pPr>
    </w:p>
    <w:p w14:paraId="12BA9986" w14:textId="26995E21" w:rsidR="00512B48" w:rsidRPr="008C5773" w:rsidRDefault="00512B48" w:rsidP="00512B48">
      <w:pPr>
        <w:pStyle w:val="ae"/>
        <w:spacing w:line="312" w:lineRule="auto"/>
        <w:rPr>
          <w:rFonts w:asciiTheme="minorEastAsia" w:eastAsiaTheme="minorEastAsia" w:hAnsiTheme="majorEastAsia"/>
        </w:rPr>
      </w:pPr>
      <w:r w:rsidRPr="008C5773">
        <w:rPr>
          <w:rFonts w:asciiTheme="minorEastAsia" w:eastAsiaTheme="minorEastAsia" w:hAnsiTheme="majorEastAsia" w:cs="한컴바탕" w:hint="eastAsia"/>
        </w:rPr>
        <w:t xml:space="preserve">여기에 기술되지 않은 내용은 </w:t>
      </w:r>
      <w:r w:rsidRPr="008C5773">
        <w:rPr>
          <w:rFonts w:asciiTheme="minorEastAsia" w:eastAsiaTheme="minorEastAsia" w:hAnsiTheme="majorEastAsia"/>
        </w:rPr>
        <w:t>APA</w:t>
      </w:r>
      <w:r w:rsidRPr="008C5773">
        <w:rPr>
          <w:rFonts w:asciiTheme="minorEastAsia" w:eastAsiaTheme="minorEastAsia" w:hAnsiTheme="majorEastAsia" w:hint="eastAsia"/>
        </w:rPr>
        <w:t xml:space="preserve"> </w:t>
      </w:r>
      <w:r w:rsidRPr="008C5773">
        <w:rPr>
          <w:rFonts w:asciiTheme="minorEastAsia" w:eastAsiaTheme="minorEastAsia" w:hAnsiTheme="majorEastAsia"/>
        </w:rPr>
        <w:t>(American Psychological Association)</w:t>
      </w:r>
      <w:r w:rsidRPr="008C5773">
        <w:rPr>
          <w:rFonts w:asciiTheme="minorEastAsia" w:eastAsiaTheme="minorEastAsia" w:hAnsiTheme="majorEastAsia" w:cs="한컴바탕" w:hint="eastAsia"/>
        </w:rPr>
        <w:t xml:space="preserve">의 </w:t>
      </w:r>
      <w:r w:rsidRPr="008C5773">
        <w:rPr>
          <w:rFonts w:asciiTheme="minorEastAsia" w:eastAsiaTheme="minorEastAsia" w:hAnsiTheme="majorEastAsia"/>
        </w:rPr>
        <w:t>publication manual 7th edition</w:t>
      </w:r>
      <w:r w:rsidRPr="008C5773">
        <w:rPr>
          <w:rFonts w:asciiTheme="minorEastAsia" w:eastAsiaTheme="minorEastAsia" w:hAnsiTheme="majorEastAsia" w:cs="한컴바탕" w:hint="eastAsia"/>
        </w:rPr>
        <w:t>을 참고한다</w:t>
      </w:r>
      <w:r w:rsidRPr="008C5773">
        <w:rPr>
          <w:rFonts w:asciiTheme="minorEastAsia" w:eastAsiaTheme="minorEastAsia" w:hAnsiTheme="majorEastAsia"/>
        </w:rPr>
        <w:t>.</w:t>
      </w:r>
    </w:p>
    <w:p w14:paraId="1BA06E04" w14:textId="77777777" w:rsidR="00512B48" w:rsidRPr="008C5773" w:rsidRDefault="00512B48" w:rsidP="00512B48">
      <w:pPr>
        <w:widowControl w:val="0"/>
        <w:wordWrap w:val="0"/>
        <w:autoSpaceDE w:val="0"/>
        <w:autoSpaceDN w:val="0"/>
        <w:snapToGrid w:val="0"/>
        <w:spacing w:line="312" w:lineRule="auto"/>
        <w:jc w:val="both"/>
        <w:textAlignment w:val="baseline"/>
        <w:rPr>
          <w:rFonts w:asciiTheme="minorEastAsia" w:hAnsiTheme="majorEastAsia" w:cs="굴림"/>
          <w:color w:val="000000"/>
          <w:sz w:val="20"/>
          <w:szCs w:val="20"/>
          <w:lang w:val="en-US"/>
        </w:rPr>
      </w:pP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 xml:space="preserve">(1) 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저자의 성의 알파벳 순서로 작성한다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.</w:t>
      </w:r>
    </w:p>
    <w:p w14:paraId="74A95C1A" w14:textId="77777777" w:rsidR="00512B48" w:rsidRPr="008C5773" w:rsidRDefault="00512B48" w:rsidP="00512B48">
      <w:pPr>
        <w:widowControl w:val="0"/>
        <w:wordWrap w:val="0"/>
        <w:autoSpaceDE w:val="0"/>
        <w:autoSpaceDN w:val="0"/>
        <w:snapToGrid w:val="0"/>
        <w:spacing w:line="312" w:lineRule="auto"/>
        <w:jc w:val="both"/>
        <w:textAlignment w:val="baseline"/>
        <w:rPr>
          <w:rFonts w:asciiTheme="minorEastAsia" w:hAnsiTheme="majorEastAsia" w:cs="굴림"/>
          <w:color w:val="000000"/>
          <w:sz w:val="20"/>
          <w:szCs w:val="20"/>
          <w:lang w:val="en-US"/>
        </w:rPr>
      </w:pP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 xml:space="preserve">(2) 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저자명이 김민용일 때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 xml:space="preserve">, Kim Min Yong 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 xml:space="preserve">또는 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Kim Minyong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 xml:space="preserve">로 쓰지 않고 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 xml:space="preserve">Kim, M. Y. 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 xml:space="preserve">또는 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Kim, M.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으로 적는다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.</w:t>
      </w:r>
    </w:p>
    <w:p w14:paraId="203F4AAE" w14:textId="77777777" w:rsidR="00512B48" w:rsidRPr="008C5773" w:rsidRDefault="00512B48" w:rsidP="00512B48">
      <w:pPr>
        <w:widowControl w:val="0"/>
        <w:wordWrap w:val="0"/>
        <w:autoSpaceDE w:val="0"/>
        <w:autoSpaceDN w:val="0"/>
        <w:snapToGrid w:val="0"/>
        <w:spacing w:line="312" w:lineRule="auto"/>
        <w:ind w:firstLine="180"/>
        <w:jc w:val="both"/>
        <w:textAlignment w:val="baseline"/>
        <w:rPr>
          <w:rFonts w:asciiTheme="minorEastAsia" w:hAnsiTheme="majorEastAsia" w:cs="굴림"/>
          <w:color w:val="000000"/>
          <w:sz w:val="20"/>
          <w:szCs w:val="20"/>
          <w:lang w:val="en-US"/>
        </w:rPr>
      </w:pP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 xml:space="preserve">① 저자가 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2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명인 경우 다음과 같이 적는다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 xml:space="preserve">. </w:t>
      </w:r>
    </w:p>
    <w:p w14:paraId="3720CB28" w14:textId="575DAA9F" w:rsidR="00512B48" w:rsidRDefault="00512B48" w:rsidP="00512B48">
      <w:pPr>
        <w:widowControl w:val="0"/>
        <w:wordWrap w:val="0"/>
        <w:autoSpaceDE w:val="0"/>
        <w:autoSpaceDN w:val="0"/>
        <w:snapToGrid w:val="0"/>
        <w:spacing w:line="312" w:lineRule="auto"/>
        <w:ind w:firstLine="181"/>
        <w:jc w:val="both"/>
        <w:textAlignment w:val="baseline"/>
        <w:rPr>
          <w:rFonts w:asciiTheme="minorEastAsia" w:hAnsiTheme="majorEastAsia" w:cs="굴림"/>
          <w:color w:val="000000"/>
          <w:sz w:val="20"/>
          <w:szCs w:val="20"/>
          <w:lang w:val="en-US"/>
        </w:rPr>
      </w:pP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Kim, A. B., &amp; Lee, C. D. (2022).</w:t>
      </w:r>
    </w:p>
    <w:p w14:paraId="001E7E20" w14:textId="0420B1F8" w:rsidR="00512B48" w:rsidRPr="008C5773" w:rsidRDefault="00512B48" w:rsidP="00512B48">
      <w:pPr>
        <w:widowControl w:val="0"/>
        <w:wordWrap w:val="0"/>
        <w:autoSpaceDE w:val="0"/>
        <w:autoSpaceDN w:val="0"/>
        <w:snapToGrid w:val="0"/>
        <w:spacing w:line="312" w:lineRule="auto"/>
        <w:ind w:firstLine="180"/>
        <w:jc w:val="both"/>
        <w:textAlignment w:val="baseline"/>
        <w:rPr>
          <w:rFonts w:asciiTheme="minorEastAsia" w:hAnsiTheme="majorEastAsia" w:cs="굴림"/>
          <w:color w:val="000000"/>
          <w:sz w:val="20"/>
          <w:szCs w:val="20"/>
          <w:lang w:val="en-US"/>
        </w:rPr>
      </w:pP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 xml:space="preserve">② 저자가 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3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 xml:space="preserve">명 이상 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20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인 이하이면 저자를 모두 적고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, 20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인 초과인 경우에는 다음과 같이 적는다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.</w:t>
      </w:r>
    </w:p>
    <w:p w14:paraId="2CD934C5" w14:textId="6E72BAAC" w:rsidR="00512B48" w:rsidRDefault="00512B48" w:rsidP="00512B48">
      <w:pPr>
        <w:widowControl w:val="0"/>
        <w:wordWrap w:val="0"/>
        <w:autoSpaceDE w:val="0"/>
        <w:autoSpaceDN w:val="0"/>
        <w:snapToGrid w:val="0"/>
        <w:spacing w:line="312" w:lineRule="auto"/>
        <w:ind w:firstLine="181"/>
        <w:jc w:val="both"/>
        <w:textAlignment w:val="baseline"/>
        <w:rPr>
          <w:rFonts w:asciiTheme="minorEastAsia" w:hAnsiTheme="majorEastAsia" w:cs="굴림"/>
          <w:color w:val="000000"/>
          <w:sz w:val="20"/>
          <w:szCs w:val="20"/>
          <w:lang w:val="en-US"/>
        </w:rPr>
      </w:pP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 xml:space="preserve">Kim, A. B., Lee, C. D., An, B. C., Kang, M. S., Chang, S. T., Min, Y. S., 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…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 xml:space="preserve">, Yang, Y. M. (2022). </w:t>
      </w:r>
    </w:p>
    <w:p w14:paraId="23CA2450" w14:textId="6337DF44" w:rsidR="00512B48" w:rsidRDefault="00B71103" w:rsidP="00512B48">
      <w:pPr>
        <w:widowControl w:val="0"/>
        <w:wordWrap w:val="0"/>
        <w:autoSpaceDE w:val="0"/>
        <w:autoSpaceDN w:val="0"/>
        <w:snapToGrid w:val="0"/>
        <w:spacing w:line="312" w:lineRule="auto"/>
        <w:ind w:left="180" w:hanging="180"/>
        <w:jc w:val="both"/>
        <w:textAlignment w:val="baseline"/>
        <w:rPr>
          <w:rFonts w:asciiTheme="minorEastAsia" w:hAnsiTheme="majorEastAsia" w:cs="굴림"/>
          <w:color w:val="000000"/>
          <w:sz w:val="20"/>
          <w:szCs w:val="20"/>
          <w:lang w:val="en-US"/>
        </w:rPr>
      </w:pP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 xml:space="preserve"> </w:t>
      </w:r>
      <w:r w:rsidR="00512B48"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 xml:space="preserve">(3) </w:t>
      </w:r>
      <w:r w:rsidR="00512B48"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같은 저자의 저작물이 두 개 이상인 경우에는 출판년도가 앞선 것을 먼저 쓴다</w:t>
      </w:r>
      <w:r w:rsidR="00512B48"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 xml:space="preserve">. </w:t>
      </w:r>
      <w:r w:rsidR="00512B48"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단</w:t>
      </w:r>
      <w:r w:rsidR="00512B48"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 xml:space="preserve">, </w:t>
      </w:r>
      <w:r w:rsidR="00512B48"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 xml:space="preserve">출판년도도 같은 때는 </w:t>
      </w:r>
      <w:r w:rsidR="00512B48"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2022a, 2022b</w:t>
      </w:r>
      <w:r w:rsidR="00512B48"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와 같이 구별하여 표기한다</w:t>
      </w:r>
      <w:r w:rsidR="00512B48"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 xml:space="preserve">. </w:t>
      </w:r>
    </w:p>
    <w:p w14:paraId="694746C4" w14:textId="77777777" w:rsidR="002E3D35" w:rsidRPr="00FF4F87" w:rsidRDefault="002E3D35" w:rsidP="002E3D35">
      <w:pPr>
        <w:widowControl w:val="0"/>
        <w:wordWrap w:val="0"/>
        <w:autoSpaceDE w:val="0"/>
        <w:autoSpaceDN w:val="0"/>
        <w:snapToGrid w:val="0"/>
        <w:spacing w:line="312" w:lineRule="auto"/>
        <w:ind w:left="284" w:hangingChars="142" w:hanging="284"/>
        <w:jc w:val="both"/>
        <w:textAlignment w:val="baseline"/>
        <w:rPr>
          <w:rFonts w:ascii="Consolas" w:hAnsi="Consolas" w:cs="Consolas"/>
          <w:b/>
          <w:sz w:val="20"/>
          <w:szCs w:val="20"/>
          <w:lang w:val="en-US"/>
        </w:rPr>
      </w:pPr>
      <w:r w:rsidRPr="00FF4F87">
        <w:rPr>
          <w:rFonts w:ascii="Consolas" w:hAnsi="Consolas" w:cs="Consolas" w:hint="eastAsia"/>
          <w:b/>
          <w:sz w:val="20"/>
          <w:szCs w:val="20"/>
          <w:lang w:val="en-US"/>
        </w:rPr>
        <w:t>EX)</w:t>
      </w:r>
    </w:p>
    <w:p w14:paraId="48C169E8" w14:textId="10A919A1" w:rsidR="002E3D35" w:rsidRPr="002E3D35" w:rsidRDefault="002E3D35" w:rsidP="002E3D35">
      <w:pPr>
        <w:pStyle w:val="Pa25"/>
        <w:spacing w:line="312" w:lineRule="auto"/>
        <w:ind w:left="284" w:hangingChars="142" w:hanging="284"/>
        <w:jc w:val="both"/>
        <w:rPr>
          <w:rFonts w:asciiTheme="minorEastAsia" w:hAnsiTheme="minorEastAsia"/>
          <w:color w:val="000000"/>
          <w:sz w:val="20"/>
          <w:szCs w:val="20"/>
        </w:rPr>
      </w:pPr>
      <w:r w:rsidRPr="002E3D35">
        <w:rPr>
          <w:rFonts w:asciiTheme="minorEastAsia" w:hAnsiTheme="minorEastAsia"/>
          <w:color w:val="000000"/>
          <w:sz w:val="20"/>
          <w:szCs w:val="20"/>
        </w:rPr>
        <w:t xml:space="preserve">Jeong, E. S. (2003a). An educational analysis on ratio concept. </w:t>
      </w:r>
      <w:r w:rsidRPr="002E3D35">
        <w:rPr>
          <w:rFonts w:asciiTheme="minorEastAsia" w:hAnsiTheme="minorEastAsia"/>
          <w:i/>
          <w:color w:val="000000"/>
          <w:sz w:val="20"/>
          <w:szCs w:val="20"/>
        </w:rPr>
        <w:t>Journal of Educational Research in Mathematics, 13</w:t>
      </w:r>
      <w:r w:rsidRPr="002E3D35">
        <w:rPr>
          <w:rFonts w:asciiTheme="minorEastAsia" w:hAnsiTheme="minorEastAsia"/>
          <w:color w:val="000000"/>
          <w:sz w:val="20"/>
          <w:szCs w:val="20"/>
        </w:rPr>
        <w:t xml:space="preserve">(3), 247-265. </w:t>
      </w:r>
    </w:p>
    <w:p w14:paraId="3F08BB8E" w14:textId="4248EBA9" w:rsidR="002E3D35" w:rsidRPr="002E3D35" w:rsidRDefault="002E3D35" w:rsidP="002E3D35">
      <w:pPr>
        <w:pStyle w:val="Pa25"/>
        <w:spacing w:line="312" w:lineRule="auto"/>
        <w:ind w:left="284" w:hangingChars="142" w:hanging="284"/>
        <w:jc w:val="both"/>
        <w:rPr>
          <w:rFonts w:asciiTheme="minorEastAsia" w:hAnsiTheme="minorEastAsia"/>
          <w:color w:val="000000"/>
          <w:sz w:val="20"/>
          <w:szCs w:val="20"/>
        </w:rPr>
      </w:pPr>
      <w:r w:rsidRPr="002E3D35">
        <w:rPr>
          <w:rFonts w:asciiTheme="minorEastAsia" w:hAnsiTheme="minorEastAsia"/>
          <w:color w:val="000000"/>
          <w:sz w:val="20"/>
          <w:szCs w:val="20"/>
        </w:rPr>
        <w:t xml:space="preserve">Jeong, E. S. (2003b). A historical. mathematical, psychological analysis on ratio concept. </w:t>
      </w:r>
      <w:r w:rsidRPr="002E3D35">
        <w:rPr>
          <w:rFonts w:asciiTheme="minorEastAsia" w:hAnsiTheme="minorEastAsia"/>
          <w:i/>
          <w:color w:val="000000"/>
          <w:sz w:val="20"/>
          <w:szCs w:val="20"/>
        </w:rPr>
        <w:t>School Mathematics, 5</w:t>
      </w:r>
      <w:r w:rsidRPr="002E3D35">
        <w:rPr>
          <w:rFonts w:asciiTheme="minorEastAsia" w:hAnsiTheme="minorEastAsia"/>
          <w:color w:val="000000"/>
          <w:sz w:val="20"/>
          <w:szCs w:val="20"/>
        </w:rPr>
        <w:t xml:space="preserve">(4), 421-440. </w:t>
      </w:r>
    </w:p>
    <w:p w14:paraId="49D7F967" w14:textId="028598C0" w:rsidR="002E3D35" w:rsidRPr="002E3D35" w:rsidRDefault="002E3D35" w:rsidP="002E3D35">
      <w:pPr>
        <w:widowControl w:val="0"/>
        <w:autoSpaceDE w:val="0"/>
        <w:autoSpaceDN w:val="0"/>
        <w:snapToGrid w:val="0"/>
        <w:spacing w:line="312" w:lineRule="auto"/>
        <w:ind w:left="284" w:hangingChars="142" w:hanging="284"/>
        <w:jc w:val="both"/>
        <w:textAlignment w:val="baseline"/>
        <w:rPr>
          <w:rFonts w:asciiTheme="minorEastAsia" w:hAnsiTheme="minorEastAsia" w:cs="굴림"/>
          <w:color w:val="000000"/>
          <w:sz w:val="20"/>
          <w:szCs w:val="20"/>
          <w:lang w:val="en-US"/>
        </w:rPr>
      </w:pPr>
      <w:r w:rsidRPr="002E3D35">
        <w:rPr>
          <w:rFonts w:asciiTheme="minorEastAsia" w:hAnsiTheme="minorEastAsia"/>
          <w:color w:val="000000"/>
          <w:sz w:val="20"/>
          <w:szCs w:val="20"/>
          <w:lang w:val="en-US"/>
        </w:rPr>
        <w:lastRenderedPageBreak/>
        <w:t xml:space="preserve">Jeong, E. S. (2013). Study on proportional reasoning in elementary school mathematics. </w:t>
      </w:r>
      <w:r w:rsidRPr="002E3D35">
        <w:rPr>
          <w:rFonts w:asciiTheme="minorEastAsia" w:hAnsiTheme="minorEastAsia"/>
          <w:i/>
          <w:color w:val="000000"/>
          <w:sz w:val="20"/>
          <w:szCs w:val="20"/>
        </w:rPr>
        <w:t>Journal of Educational Research in Mathematics, 23</w:t>
      </w:r>
      <w:r w:rsidRPr="002E3D35">
        <w:rPr>
          <w:rFonts w:asciiTheme="minorEastAsia" w:hAnsiTheme="minorEastAsia"/>
          <w:color w:val="000000"/>
          <w:sz w:val="20"/>
          <w:szCs w:val="20"/>
        </w:rPr>
        <w:t>(4), 505-516.</w:t>
      </w:r>
    </w:p>
    <w:p w14:paraId="3276CD0A" w14:textId="77777777" w:rsidR="00FF069A" w:rsidRDefault="00FF069A" w:rsidP="00512B48">
      <w:pPr>
        <w:widowControl w:val="0"/>
        <w:wordWrap w:val="0"/>
        <w:autoSpaceDE w:val="0"/>
        <w:autoSpaceDN w:val="0"/>
        <w:snapToGrid w:val="0"/>
        <w:spacing w:line="312" w:lineRule="auto"/>
        <w:jc w:val="both"/>
        <w:textAlignment w:val="baseline"/>
        <w:rPr>
          <w:rFonts w:asciiTheme="minorEastAsia" w:hAnsiTheme="majorEastAsia" w:cs="굴림"/>
          <w:color w:val="000000"/>
          <w:sz w:val="20"/>
          <w:szCs w:val="20"/>
          <w:lang w:val="en-US"/>
        </w:rPr>
      </w:pPr>
    </w:p>
    <w:p w14:paraId="1CDFE283" w14:textId="7DF4C6AD" w:rsidR="00512B48" w:rsidRPr="008C5773" w:rsidRDefault="00512B48" w:rsidP="00512B48">
      <w:pPr>
        <w:widowControl w:val="0"/>
        <w:wordWrap w:val="0"/>
        <w:autoSpaceDE w:val="0"/>
        <w:autoSpaceDN w:val="0"/>
        <w:snapToGrid w:val="0"/>
        <w:spacing w:line="312" w:lineRule="auto"/>
        <w:jc w:val="both"/>
        <w:textAlignment w:val="baseline"/>
        <w:rPr>
          <w:rFonts w:asciiTheme="minorEastAsia" w:hAnsiTheme="majorEastAsia" w:cs="굴림"/>
          <w:color w:val="000000"/>
          <w:sz w:val="20"/>
          <w:szCs w:val="20"/>
          <w:lang w:val="en-US"/>
        </w:rPr>
      </w:pP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 xml:space="preserve">(4) 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학술지 논문인 경우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 xml:space="preserve">: 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학술지의 이름과 권을 이탤릭체로 적는다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.</w:t>
      </w:r>
    </w:p>
    <w:p w14:paraId="54018013" w14:textId="3DE1844C" w:rsidR="00512B48" w:rsidRPr="00BB5490" w:rsidRDefault="00512B48" w:rsidP="00512B48">
      <w:pPr>
        <w:widowControl w:val="0"/>
        <w:wordWrap w:val="0"/>
        <w:autoSpaceDE w:val="0"/>
        <w:autoSpaceDN w:val="0"/>
        <w:snapToGrid w:val="0"/>
        <w:spacing w:line="312" w:lineRule="auto"/>
        <w:ind w:left="200" w:hangingChars="100" w:hanging="200"/>
        <w:jc w:val="both"/>
        <w:textAlignment w:val="baseline"/>
        <w:rPr>
          <w:rFonts w:asciiTheme="minorEastAsia" w:hAnsiTheme="majorEastAsia" w:cs="굴림"/>
          <w:b/>
          <w:color w:val="000000"/>
          <w:sz w:val="20"/>
          <w:szCs w:val="20"/>
          <w:lang w:val="en-US"/>
        </w:rPr>
      </w:pP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Kim, A. B. (2022). Teaching and learning mathematics(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논문제목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 xml:space="preserve">). </w:t>
      </w:r>
      <w:r w:rsidRPr="008C5773">
        <w:rPr>
          <w:rFonts w:asciiTheme="minorEastAsia" w:hAnsiTheme="majorEastAsia" w:cs="굴림"/>
          <w:i/>
          <w:iCs/>
          <w:color w:val="000000"/>
          <w:sz w:val="20"/>
          <w:szCs w:val="20"/>
          <w:lang w:val="en-US"/>
        </w:rPr>
        <w:t>The Mathematical Education(</w:t>
      </w:r>
      <w:r w:rsidRPr="008C5773">
        <w:rPr>
          <w:rFonts w:asciiTheme="minorEastAsia" w:hAnsiTheme="majorEastAsia" w:cs="굴림" w:hint="eastAsia"/>
          <w:i/>
          <w:iCs/>
          <w:color w:val="000000"/>
          <w:sz w:val="20"/>
          <w:szCs w:val="20"/>
          <w:lang w:val="en-US"/>
        </w:rPr>
        <w:t>학술지명</w:t>
      </w:r>
      <w:r w:rsidRPr="008C5773">
        <w:rPr>
          <w:rFonts w:asciiTheme="minorEastAsia" w:hAnsiTheme="majorEastAsia" w:cs="굴림"/>
          <w:i/>
          <w:iCs/>
          <w:color w:val="000000"/>
          <w:sz w:val="20"/>
          <w:szCs w:val="20"/>
          <w:lang w:val="en-US"/>
        </w:rPr>
        <w:t>)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 xml:space="preserve">, </w:t>
      </w:r>
      <w:r w:rsidRPr="008C5773">
        <w:rPr>
          <w:rFonts w:asciiTheme="minorEastAsia" w:hAnsiTheme="majorEastAsia" w:cs="굴림"/>
          <w:i/>
          <w:iCs/>
          <w:color w:val="000000"/>
          <w:sz w:val="20"/>
          <w:szCs w:val="20"/>
          <w:lang w:val="en-US"/>
        </w:rPr>
        <w:t>34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(3)</w:t>
      </w:r>
      <w:r w:rsidRPr="008C5773">
        <w:rPr>
          <w:rFonts w:asciiTheme="minorEastAsia" w:hAnsiTheme="majorEastAsia" w:cs="굴림" w:hint="eastAsia"/>
          <w:i/>
          <w:iCs/>
          <w:color w:val="000000"/>
          <w:sz w:val="20"/>
          <w:szCs w:val="20"/>
          <w:lang w:val="en-US"/>
        </w:rPr>
        <w:t>권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(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호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), 34-48(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쪽수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). https://doi.org</w:t>
      </w:r>
      <w:r w:rsidRPr="00BB5490">
        <w:rPr>
          <w:rFonts w:asciiTheme="minorEastAsia" w:hAnsiTheme="majorEastAsia" w:cs="굴림"/>
          <w:color w:val="000000"/>
          <w:sz w:val="20"/>
          <w:szCs w:val="20"/>
          <w:lang w:val="en-US"/>
        </w:rPr>
        <w:t>/</w:t>
      </w:r>
      <w:r w:rsidRPr="00BB5490">
        <w:rPr>
          <w:rFonts w:asciiTheme="minorEastAsia" w:hAnsiTheme="majorEastAsia" w:cs="굴림"/>
          <w:b/>
          <w:color w:val="000000"/>
          <w:sz w:val="20"/>
          <w:szCs w:val="20"/>
          <w:lang w:val="en-US"/>
        </w:rPr>
        <w:t>(</w:t>
      </w:r>
      <w:r w:rsidRPr="00BB5490">
        <w:rPr>
          <w:rFonts w:asciiTheme="minorEastAsia" w:hAnsiTheme="majorEastAsia" w:cs="굴림" w:hint="eastAsia"/>
          <w:b/>
          <w:color w:val="000000"/>
          <w:sz w:val="20"/>
          <w:szCs w:val="20"/>
          <w:lang w:val="en-US"/>
        </w:rPr>
        <w:t xml:space="preserve">해당 논문의 </w:t>
      </w:r>
      <w:r w:rsidRPr="00BB5490">
        <w:rPr>
          <w:rFonts w:asciiTheme="minorEastAsia" w:hAnsiTheme="majorEastAsia" w:cs="굴림"/>
          <w:b/>
          <w:color w:val="000000"/>
          <w:sz w:val="20"/>
          <w:szCs w:val="20"/>
          <w:lang w:val="en-US"/>
        </w:rPr>
        <w:t>DOI</w:t>
      </w:r>
      <w:r w:rsidRPr="00BB5490">
        <w:rPr>
          <w:rFonts w:asciiTheme="minorEastAsia" w:hAnsiTheme="majorEastAsia" w:cs="굴림" w:hint="eastAsia"/>
          <w:b/>
          <w:color w:val="000000"/>
          <w:sz w:val="20"/>
          <w:szCs w:val="20"/>
          <w:lang w:val="en-US"/>
        </w:rPr>
        <w:t xml:space="preserve">있다면 </w:t>
      </w:r>
      <w:r w:rsidRPr="00BB5490">
        <w:rPr>
          <w:rFonts w:asciiTheme="minorEastAsia" w:hAnsiTheme="majorEastAsia" w:cs="굴림"/>
          <w:b/>
          <w:color w:val="000000"/>
          <w:sz w:val="20"/>
          <w:szCs w:val="20"/>
          <w:lang w:val="en-US"/>
        </w:rPr>
        <w:t>DOI</w:t>
      </w:r>
      <w:r w:rsidRPr="00BB5490">
        <w:rPr>
          <w:rFonts w:asciiTheme="minorEastAsia" w:hAnsiTheme="majorEastAsia" w:cs="굴림" w:hint="eastAsia"/>
          <w:b/>
          <w:color w:val="000000"/>
          <w:sz w:val="20"/>
          <w:szCs w:val="20"/>
          <w:lang w:val="en-US"/>
        </w:rPr>
        <w:t>를 기입하며 끝에 마침표를 찍지 않음</w:t>
      </w:r>
      <w:r w:rsidRPr="00BB5490">
        <w:rPr>
          <w:rFonts w:asciiTheme="minorEastAsia" w:hAnsiTheme="majorEastAsia" w:cs="굴림"/>
          <w:b/>
          <w:color w:val="000000"/>
          <w:sz w:val="20"/>
          <w:szCs w:val="20"/>
          <w:lang w:val="en-US"/>
        </w:rPr>
        <w:t>)</w:t>
      </w:r>
    </w:p>
    <w:p w14:paraId="21C38AE3" w14:textId="0781D69B" w:rsidR="00CE52AD" w:rsidRPr="00FF4F87" w:rsidRDefault="00FF4F87" w:rsidP="00CE52AD">
      <w:pPr>
        <w:widowControl w:val="0"/>
        <w:wordWrap w:val="0"/>
        <w:autoSpaceDE w:val="0"/>
        <w:autoSpaceDN w:val="0"/>
        <w:snapToGrid w:val="0"/>
        <w:spacing w:line="312" w:lineRule="auto"/>
        <w:ind w:left="284" w:hangingChars="142" w:hanging="284"/>
        <w:jc w:val="both"/>
        <w:textAlignment w:val="baseline"/>
        <w:rPr>
          <w:rFonts w:ascii="Consolas" w:hAnsi="Consolas" w:cs="Consolas"/>
          <w:b/>
          <w:sz w:val="20"/>
          <w:szCs w:val="20"/>
          <w:lang w:val="en-US"/>
        </w:rPr>
      </w:pPr>
      <w:r w:rsidRPr="00FF4F87">
        <w:rPr>
          <w:rFonts w:ascii="Consolas" w:hAnsi="Consolas" w:cs="Consolas" w:hint="eastAsia"/>
          <w:b/>
          <w:sz w:val="20"/>
          <w:szCs w:val="20"/>
          <w:lang w:val="en-US"/>
        </w:rPr>
        <w:t>EX)</w:t>
      </w:r>
    </w:p>
    <w:p w14:paraId="0BEFA251" w14:textId="23162BF1" w:rsidR="00FF4F87" w:rsidRPr="00FE266F" w:rsidRDefault="00FF4F87" w:rsidP="00B71103">
      <w:pPr>
        <w:widowControl w:val="0"/>
        <w:wordWrap w:val="0"/>
        <w:autoSpaceDE w:val="0"/>
        <w:autoSpaceDN w:val="0"/>
        <w:snapToGrid w:val="0"/>
        <w:spacing w:line="312" w:lineRule="auto"/>
        <w:ind w:left="284" w:hangingChars="142" w:hanging="284"/>
        <w:jc w:val="both"/>
        <w:textAlignment w:val="baseline"/>
        <w:rPr>
          <w:rFonts w:asciiTheme="minorEastAsia" w:hAnsiTheme="minorEastAsia" w:cs="굴림"/>
          <w:color w:val="000000"/>
          <w:sz w:val="20"/>
          <w:szCs w:val="20"/>
          <w:lang w:val="en-US"/>
        </w:rPr>
      </w:pPr>
      <w:r w:rsidRPr="00FE266F">
        <w:rPr>
          <w:rFonts w:asciiTheme="minorEastAsia" w:hAnsiTheme="minorEastAsia"/>
          <w:color w:val="000000"/>
          <w:sz w:val="20"/>
          <w:szCs w:val="20"/>
          <w:lang w:val="en-US"/>
        </w:rPr>
        <w:t xml:space="preserve">Asquith, P., Stephens, A. C., Knuth, E. J., &amp; Alibali, M. W. (2007). Middle school mathematics teachers' knowledge of students' understanding of core algebraic concepts: Equal sign and variable. </w:t>
      </w:r>
      <w:r w:rsidRPr="00FE266F">
        <w:rPr>
          <w:rFonts w:asciiTheme="minorEastAsia" w:hAnsiTheme="minorEastAsia"/>
          <w:i/>
          <w:color w:val="000000"/>
          <w:sz w:val="20"/>
          <w:szCs w:val="20"/>
          <w:lang w:val="en-US"/>
        </w:rPr>
        <w:t>Mathematical Thinking and Learning</w:t>
      </w:r>
      <w:r w:rsidR="002E3D35" w:rsidRPr="00FE266F">
        <w:rPr>
          <w:rFonts w:asciiTheme="minorEastAsia" w:hAnsiTheme="minorEastAsia"/>
          <w:color w:val="000000"/>
          <w:sz w:val="20"/>
          <w:szCs w:val="20"/>
          <w:lang w:val="en-US"/>
        </w:rPr>
        <w:t xml:space="preserve">, </w:t>
      </w:r>
      <w:r w:rsidR="002E3D35" w:rsidRPr="00FE266F">
        <w:rPr>
          <w:rFonts w:asciiTheme="minorEastAsia" w:hAnsiTheme="minorEastAsia"/>
          <w:i/>
          <w:color w:val="000000"/>
          <w:sz w:val="20"/>
          <w:szCs w:val="20"/>
          <w:lang w:val="en-US"/>
        </w:rPr>
        <w:t>9</w:t>
      </w:r>
      <w:r w:rsidRPr="00FE266F">
        <w:rPr>
          <w:rFonts w:asciiTheme="minorEastAsia" w:hAnsiTheme="minorEastAsia"/>
          <w:color w:val="000000"/>
          <w:sz w:val="20"/>
          <w:szCs w:val="20"/>
          <w:lang w:val="en-US"/>
        </w:rPr>
        <w:t>(3), 249-272. https://doi.org/10.1080/10986060701360910</w:t>
      </w:r>
    </w:p>
    <w:p w14:paraId="1E450605" w14:textId="3E111390" w:rsidR="00CE52AD" w:rsidRPr="00FE266F" w:rsidRDefault="00CE52AD" w:rsidP="00B71103">
      <w:pPr>
        <w:widowControl w:val="0"/>
        <w:wordWrap w:val="0"/>
        <w:autoSpaceDE w:val="0"/>
        <w:autoSpaceDN w:val="0"/>
        <w:snapToGrid w:val="0"/>
        <w:spacing w:line="312" w:lineRule="auto"/>
        <w:ind w:left="284" w:hangingChars="142" w:hanging="284"/>
        <w:jc w:val="both"/>
        <w:textAlignment w:val="baseline"/>
        <w:rPr>
          <w:rFonts w:asciiTheme="minorEastAsia" w:hAnsiTheme="minorEastAsia" w:cs="굴림"/>
          <w:sz w:val="20"/>
          <w:szCs w:val="20"/>
          <w:lang w:val="en-US"/>
        </w:rPr>
      </w:pPr>
      <w:r w:rsidRPr="00FE266F">
        <w:rPr>
          <w:rFonts w:asciiTheme="minorEastAsia" w:hAnsiTheme="minorEastAsia" w:cs="Consolas"/>
          <w:sz w:val="20"/>
          <w:szCs w:val="20"/>
          <w:lang w:val="en-US"/>
        </w:rPr>
        <w:t>Cho, S.</w:t>
      </w:r>
      <w:r w:rsidRPr="00FE266F">
        <w:rPr>
          <w:rFonts w:asciiTheme="minorEastAsia" w:hAnsiTheme="minorEastAsia" w:cs="Consolas" w:hint="eastAsia"/>
          <w:sz w:val="20"/>
          <w:szCs w:val="20"/>
          <w:lang w:val="en-US"/>
        </w:rPr>
        <w:t xml:space="preserve"> M.</w:t>
      </w:r>
      <w:r w:rsidRPr="00FE266F">
        <w:rPr>
          <w:rFonts w:asciiTheme="minorEastAsia" w:hAnsiTheme="minorEastAsia" w:cs="Consolas"/>
          <w:sz w:val="20"/>
          <w:szCs w:val="20"/>
          <w:lang w:val="en-US"/>
        </w:rPr>
        <w:t>, &amp; Pang, J.</w:t>
      </w:r>
      <w:r w:rsidRPr="00FE266F">
        <w:rPr>
          <w:rFonts w:asciiTheme="minorEastAsia" w:hAnsiTheme="minorEastAsia" w:cs="Consolas" w:hint="eastAsia"/>
          <w:sz w:val="20"/>
          <w:szCs w:val="20"/>
          <w:lang w:val="en-US"/>
        </w:rPr>
        <w:t xml:space="preserve"> S.</w:t>
      </w:r>
      <w:r w:rsidRPr="00FE266F">
        <w:rPr>
          <w:rFonts w:asciiTheme="minorEastAsia" w:hAnsiTheme="minorEastAsia" w:cs="Consolas"/>
          <w:sz w:val="20"/>
          <w:szCs w:val="20"/>
          <w:lang w:val="en-US"/>
        </w:rPr>
        <w:t xml:space="preserve"> (2021). An analysis of fractional division instruction emphasizing algebraic thinking. </w:t>
      </w:r>
      <w:r w:rsidRPr="00FE266F">
        <w:rPr>
          <w:rFonts w:asciiTheme="minorEastAsia" w:hAnsiTheme="minorEastAsia" w:cs="Consolas"/>
          <w:i/>
          <w:iCs/>
          <w:sz w:val="20"/>
          <w:szCs w:val="20"/>
          <w:lang w:val="en-US"/>
        </w:rPr>
        <w:t>The Mathematical Education</w:t>
      </w:r>
      <w:r w:rsidRPr="00FE266F">
        <w:rPr>
          <w:rFonts w:asciiTheme="minorEastAsia" w:hAnsiTheme="minorEastAsia" w:cs="Consolas"/>
          <w:sz w:val="20"/>
          <w:szCs w:val="20"/>
          <w:lang w:val="en-US"/>
        </w:rPr>
        <w:t>, </w:t>
      </w:r>
      <w:r w:rsidRPr="00FE266F">
        <w:rPr>
          <w:rFonts w:asciiTheme="minorEastAsia" w:hAnsiTheme="minorEastAsia" w:cs="Consolas"/>
          <w:i/>
          <w:iCs/>
          <w:sz w:val="20"/>
          <w:szCs w:val="20"/>
          <w:lang w:val="en-US"/>
        </w:rPr>
        <w:t>60</w:t>
      </w:r>
      <w:r w:rsidR="00F21824">
        <w:rPr>
          <w:rFonts w:asciiTheme="minorEastAsia" w:hAnsiTheme="minorEastAsia" w:cs="Consolas"/>
          <w:sz w:val="20"/>
          <w:szCs w:val="20"/>
          <w:lang w:val="en-US"/>
        </w:rPr>
        <w:t xml:space="preserve">(4), 409–429. </w:t>
      </w:r>
      <w:r w:rsidRPr="00FE266F">
        <w:rPr>
          <w:rFonts w:asciiTheme="minorEastAsia" w:hAnsiTheme="minorEastAsia" w:cs="Consolas"/>
          <w:sz w:val="20"/>
          <w:szCs w:val="20"/>
          <w:lang w:val="en-US"/>
        </w:rPr>
        <w:t>https://doi.org/10.7468/</w:t>
      </w:r>
      <w:r w:rsidRPr="00FE266F">
        <w:rPr>
          <w:rFonts w:asciiTheme="minorEastAsia" w:hAnsiTheme="minorEastAsia" w:cs="Consolas" w:hint="eastAsia"/>
          <w:sz w:val="20"/>
          <w:szCs w:val="20"/>
          <w:lang w:val="en-US"/>
        </w:rPr>
        <w:t>mathedu</w:t>
      </w:r>
      <w:r w:rsidRPr="00FE266F">
        <w:rPr>
          <w:rFonts w:asciiTheme="minorEastAsia" w:hAnsiTheme="minorEastAsia" w:cs="Consolas"/>
          <w:sz w:val="20"/>
          <w:szCs w:val="20"/>
          <w:lang w:val="en-US"/>
        </w:rPr>
        <w:t>.2021.60.4.409</w:t>
      </w:r>
    </w:p>
    <w:p w14:paraId="6EF1E4E7" w14:textId="77777777" w:rsidR="002C02A4" w:rsidRPr="002C02A4" w:rsidRDefault="002C02A4" w:rsidP="002C02A4">
      <w:pPr>
        <w:widowControl w:val="0"/>
        <w:wordWrap w:val="0"/>
        <w:autoSpaceDE w:val="0"/>
        <w:autoSpaceDN w:val="0"/>
        <w:snapToGrid w:val="0"/>
        <w:spacing w:line="312" w:lineRule="auto"/>
        <w:ind w:left="284" w:hangingChars="142" w:hanging="284"/>
        <w:jc w:val="both"/>
        <w:textAlignment w:val="baseline"/>
        <w:rPr>
          <w:rFonts w:asciiTheme="minorEastAsia" w:hAnsiTheme="minorEastAsia" w:cs="굴림"/>
          <w:color w:val="000000"/>
          <w:sz w:val="20"/>
          <w:szCs w:val="20"/>
          <w:lang w:val="en-US"/>
        </w:rPr>
      </w:pPr>
      <w:r w:rsidRPr="002C02A4">
        <w:rPr>
          <w:rFonts w:asciiTheme="minorEastAsia" w:hAnsiTheme="minorEastAsia" w:cs="굴림"/>
          <w:color w:val="000000"/>
          <w:sz w:val="20"/>
          <w:szCs w:val="20"/>
          <w:lang w:val="en-US"/>
        </w:rPr>
        <w:t xml:space="preserve">Gomez, C. N., &amp; Conner, A. (2020). Impact of Cooney, Shealy, and Arvold’s (1998) belief structures: A literature review and citation analysis. </w:t>
      </w:r>
      <w:r w:rsidRPr="002C02A4">
        <w:rPr>
          <w:rFonts w:asciiTheme="minorEastAsia" w:hAnsiTheme="minorEastAsia" w:cs="굴림"/>
          <w:i/>
          <w:color w:val="000000"/>
          <w:sz w:val="20"/>
          <w:szCs w:val="20"/>
          <w:lang w:val="en-US"/>
        </w:rPr>
        <w:t>Journal for Research in Mathematics Education, 51</w:t>
      </w:r>
      <w:r w:rsidRPr="002C02A4">
        <w:rPr>
          <w:rFonts w:asciiTheme="minorEastAsia" w:hAnsiTheme="minorEastAsia" w:cs="굴림"/>
          <w:color w:val="000000"/>
          <w:sz w:val="20"/>
          <w:szCs w:val="20"/>
          <w:lang w:val="en-US"/>
        </w:rPr>
        <w:t>(4), 468-503. https://doi.org/10.5951/jresematheduc-2020-0046</w:t>
      </w:r>
    </w:p>
    <w:p w14:paraId="64A802B2" w14:textId="77777777" w:rsidR="00FF4F87" w:rsidRPr="00FE266F" w:rsidRDefault="00FF4F87" w:rsidP="00512B48">
      <w:pPr>
        <w:widowControl w:val="0"/>
        <w:wordWrap w:val="0"/>
        <w:autoSpaceDE w:val="0"/>
        <w:autoSpaceDN w:val="0"/>
        <w:snapToGrid w:val="0"/>
        <w:spacing w:line="312" w:lineRule="auto"/>
        <w:jc w:val="both"/>
        <w:textAlignment w:val="baseline"/>
        <w:rPr>
          <w:rFonts w:asciiTheme="minorEastAsia" w:hAnsiTheme="minorEastAsia" w:cs="굴림"/>
          <w:color w:val="000000"/>
          <w:sz w:val="20"/>
          <w:szCs w:val="20"/>
          <w:lang w:val="en-US"/>
        </w:rPr>
      </w:pPr>
    </w:p>
    <w:p w14:paraId="589B337D" w14:textId="50DA602A" w:rsidR="00512B48" w:rsidRPr="008C5773" w:rsidRDefault="00512B48" w:rsidP="00512B48">
      <w:pPr>
        <w:widowControl w:val="0"/>
        <w:wordWrap w:val="0"/>
        <w:autoSpaceDE w:val="0"/>
        <w:autoSpaceDN w:val="0"/>
        <w:snapToGrid w:val="0"/>
        <w:spacing w:line="312" w:lineRule="auto"/>
        <w:jc w:val="both"/>
        <w:textAlignment w:val="baseline"/>
        <w:rPr>
          <w:rFonts w:asciiTheme="minorEastAsia" w:hAnsiTheme="majorEastAsia" w:cs="굴림"/>
          <w:color w:val="000000"/>
          <w:sz w:val="20"/>
          <w:szCs w:val="20"/>
          <w:lang w:val="en-US"/>
        </w:rPr>
      </w:pP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 xml:space="preserve">(5) 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 xml:space="preserve">서적인 경우 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 xml:space="preserve">: 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책의 이름을 이탤릭체로 적는다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.</w:t>
      </w:r>
    </w:p>
    <w:p w14:paraId="55133367" w14:textId="77777777" w:rsidR="00512B48" w:rsidRPr="008C5773" w:rsidRDefault="00512B48" w:rsidP="00512B48">
      <w:pPr>
        <w:widowControl w:val="0"/>
        <w:wordWrap w:val="0"/>
        <w:autoSpaceDE w:val="0"/>
        <w:autoSpaceDN w:val="0"/>
        <w:snapToGrid w:val="0"/>
        <w:spacing w:line="312" w:lineRule="auto"/>
        <w:jc w:val="both"/>
        <w:textAlignment w:val="baseline"/>
        <w:rPr>
          <w:rFonts w:asciiTheme="minorEastAsia" w:hAnsiTheme="majorEastAsia" w:cs="굴림"/>
          <w:color w:val="000000"/>
          <w:sz w:val="20"/>
          <w:szCs w:val="20"/>
          <w:lang w:val="en-US"/>
        </w:rPr>
      </w:pP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 xml:space="preserve">Kim, A. B., &amp; Lee, C. D. (2022). </w:t>
      </w:r>
      <w:r w:rsidRPr="008C5773">
        <w:rPr>
          <w:rFonts w:asciiTheme="minorEastAsia" w:hAnsiTheme="majorEastAsia" w:cs="굴림"/>
          <w:i/>
          <w:iCs/>
          <w:color w:val="000000"/>
          <w:sz w:val="20"/>
          <w:szCs w:val="20"/>
          <w:lang w:val="en-US"/>
        </w:rPr>
        <w:t>Mathematics education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(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도서명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). Abc(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출판사명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).</w:t>
      </w:r>
    </w:p>
    <w:p w14:paraId="72645248" w14:textId="77777777" w:rsidR="00FF4F87" w:rsidRPr="00FF4F87" w:rsidRDefault="00FF4F87" w:rsidP="00FF4F87">
      <w:pPr>
        <w:widowControl w:val="0"/>
        <w:wordWrap w:val="0"/>
        <w:autoSpaceDE w:val="0"/>
        <w:autoSpaceDN w:val="0"/>
        <w:snapToGrid w:val="0"/>
        <w:spacing w:line="312" w:lineRule="auto"/>
        <w:ind w:left="284" w:hangingChars="142" w:hanging="284"/>
        <w:jc w:val="both"/>
        <w:textAlignment w:val="baseline"/>
        <w:rPr>
          <w:rFonts w:ascii="Consolas" w:hAnsi="Consolas" w:cs="Consolas"/>
          <w:b/>
          <w:sz w:val="20"/>
          <w:szCs w:val="20"/>
          <w:lang w:val="en-US"/>
        </w:rPr>
      </w:pPr>
      <w:r w:rsidRPr="00FF4F87">
        <w:rPr>
          <w:rFonts w:ascii="Consolas" w:hAnsi="Consolas" w:cs="Consolas" w:hint="eastAsia"/>
          <w:b/>
          <w:sz w:val="20"/>
          <w:szCs w:val="20"/>
          <w:lang w:val="en-US"/>
        </w:rPr>
        <w:t>EX)</w:t>
      </w:r>
    </w:p>
    <w:p w14:paraId="5C4A7B02" w14:textId="6CFF2F59" w:rsidR="00225589" w:rsidRPr="00FE266F" w:rsidRDefault="00225589" w:rsidP="00B71103">
      <w:pPr>
        <w:pStyle w:val="af"/>
        <w:shd w:val="clear" w:color="auto" w:fill="FFFFFF"/>
        <w:spacing w:before="0" w:beforeAutospacing="0" w:after="0" w:afterAutospacing="0" w:line="312" w:lineRule="auto"/>
        <w:ind w:left="284" w:hangingChars="142" w:hanging="284"/>
        <w:jc w:val="both"/>
        <w:rPr>
          <w:rFonts w:asciiTheme="minorEastAsia" w:eastAsiaTheme="minorEastAsia" w:hAnsiTheme="minorEastAsia" w:cs="Arial"/>
          <w:sz w:val="20"/>
          <w:szCs w:val="20"/>
        </w:rPr>
      </w:pPr>
      <w:r w:rsidRPr="00FE266F">
        <w:rPr>
          <w:rFonts w:asciiTheme="minorEastAsia" w:eastAsiaTheme="minorEastAsia" w:hAnsiTheme="minorEastAsia" w:cs="Arial"/>
          <w:sz w:val="20"/>
          <w:szCs w:val="20"/>
        </w:rPr>
        <w:t>Jackson, L. M. (2019). </w:t>
      </w:r>
      <w:r w:rsidRPr="00FE266F">
        <w:rPr>
          <w:rStyle w:val="af0"/>
          <w:rFonts w:asciiTheme="minorEastAsia" w:eastAsiaTheme="minorEastAsia" w:hAnsiTheme="minorEastAsia" w:cs="Arial"/>
          <w:sz w:val="20"/>
          <w:szCs w:val="20"/>
        </w:rPr>
        <w:t>The psychology of prejudice: From attitudes to social action</w:t>
      </w:r>
      <w:r w:rsidRPr="00FE266F">
        <w:rPr>
          <w:rFonts w:asciiTheme="minorEastAsia" w:eastAsiaTheme="minorEastAsia" w:hAnsiTheme="minorEastAsia" w:cs="Arial"/>
          <w:sz w:val="20"/>
          <w:szCs w:val="20"/>
        </w:rPr>
        <w:t> (2nd ed.). American Psychological Association. </w:t>
      </w:r>
      <w:hyperlink r:id="rId8" w:tgtFrame="_blank" w:history="1">
        <w:r w:rsidRPr="00FE266F">
          <w:rPr>
            <w:rStyle w:val="a9"/>
            <w:rFonts w:asciiTheme="minorEastAsia" w:eastAsiaTheme="minorEastAsia" w:hAnsiTheme="minorEastAsia" w:cs="Arial"/>
            <w:color w:val="auto"/>
            <w:sz w:val="20"/>
            <w:szCs w:val="20"/>
          </w:rPr>
          <w:t>https://doi.org/10.1037/0000168-000</w:t>
        </w:r>
      </w:hyperlink>
    </w:p>
    <w:p w14:paraId="6820E0C6" w14:textId="44E6B18F" w:rsidR="00B71103" w:rsidRPr="00FE266F" w:rsidRDefault="00B71103" w:rsidP="00B71103">
      <w:pPr>
        <w:widowControl w:val="0"/>
        <w:autoSpaceDE w:val="0"/>
        <w:autoSpaceDN w:val="0"/>
        <w:snapToGrid w:val="0"/>
        <w:spacing w:line="312" w:lineRule="auto"/>
        <w:ind w:left="284" w:hangingChars="142" w:hanging="284"/>
        <w:jc w:val="both"/>
        <w:textAlignment w:val="baseline"/>
        <w:rPr>
          <w:rFonts w:asciiTheme="minorEastAsia" w:hAnsiTheme="minorEastAsia"/>
          <w:sz w:val="20"/>
          <w:szCs w:val="20"/>
          <w:lang w:val="en-US"/>
        </w:rPr>
      </w:pPr>
      <w:r w:rsidRPr="00FE266F">
        <w:rPr>
          <w:rFonts w:asciiTheme="minorEastAsia" w:hAnsiTheme="minorEastAsia"/>
          <w:sz w:val="20"/>
          <w:szCs w:val="20"/>
          <w:lang w:val="en-US"/>
        </w:rPr>
        <w:t xml:space="preserve">Park, Y. S., &amp; Glenn, J. (2015). </w:t>
      </w:r>
      <w:r w:rsidRPr="00FE266F">
        <w:rPr>
          <w:rFonts w:asciiTheme="minorEastAsia" w:hAnsiTheme="minorEastAsia"/>
          <w:i/>
          <w:sz w:val="20"/>
          <w:szCs w:val="20"/>
          <w:lang w:val="en-US"/>
        </w:rPr>
        <w:t>State of the future 2045</w:t>
      </w:r>
      <w:r w:rsidRPr="00FE266F">
        <w:rPr>
          <w:rFonts w:asciiTheme="minorEastAsia" w:hAnsiTheme="minorEastAsia"/>
          <w:sz w:val="20"/>
          <w:szCs w:val="20"/>
          <w:lang w:val="en-US"/>
        </w:rPr>
        <w:t>. Kyobobook.</w:t>
      </w:r>
    </w:p>
    <w:p w14:paraId="2079A0A3" w14:textId="77777777" w:rsidR="002C02A4" w:rsidRPr="00F57106" w:rsidRDefault="002C02A4" w:rsidP="002C02A4">
      <w:pPr>
        <w:pBdr>
          <w:between w:val="nil"/>
        </w:pBdr>
        <w:spacing w:line="312" w:lineRule="auto"/>
        <w:ind w:left="284" w:hangingChars="142" w:hanging="284"/>
        <w:jc w:val="both"/>
        <w:rPr>
          <w:color w:val="000000" w:themeColor="text1"/>
          <w:sz w:val="20"/>
          <w:szCs w:val="20"/>
          <w:lang w:val="en-US"/>
        </w:rPr>
      </w:pPr>
      <w:r w:rsidRPr="002E4325">
        <w:rPr>
          <w:color w:val="000000" w:themeColor="text1"/>
          <w:sz w:val="20"/>
          <w:szCs w:val="20"/>
          <w:lang w:val="en-US"/>
        </w:rPr>
        <w:t xml:space="preserve">Petocz, P., Reid, A., &amp; Gal, I. (2018). Statistics education research. In D. Ben-Zvi, K. Makar, &amp; J. Garfield (Eds.), </w:t>
      </w:r>
      <w:r w:rsidRPr="002E4325">
        <w:rPr>
          <w:i/>
          <w:color w:val="000000" w:themeColor="text1"/>
          <w:sz w:val="20"/>
          <w:szCs w:val="20"/>
          <w:lang w:val="en-US"/>
        </w:rPr>
        <w:t>International handbook of research in statistics education</w:t>
      </w:r>
      <w:r w:rsidRPr="002E4325">
        <w:rPr>
          <w:color w:val="000000" w:themeColor="text1"/>
          <w:sz w:val="20"/>
          <w:szCs w:val="20"/>
          <w:lang w:val="en-US"/>
        </w:rPr>
        <w:t xml:space="preserve"> (pp. 71–99). </w:t>
      </w:r>
      <w:r w:rsidRPr="00F57106">
        <w:rPr>
          <w:color w:val="000000" w:themeColor="text1"/>
          <w:sz w:val="20"/>
          <w:szCs w:val="20"/>
          <w:lang w:val="en-US"/>
        </w:rPr>
        <w:t xml:space="preserve">Springer. </w:t>
      </w:r>
    </w:p>
    <w:p w14:paraId="0354A1CB" w14:textId="0167B042" w:rsidR="00381659" w:rsidRPr="00FE266F" w:rsidRDefault="00FE266F" w:rsidP="00B71103">
      <w:pPr>
        <w:widowControl w:val="0"/>
        <w:autoSpaceDE w:val="0"/>
        <w:autoSpaceDN w:val="0"/>
        <w:snapToGrid w:val="0"/>
        <w:spacing w:line="312" w:lineRule="auto"/>
        <w:ind w:left="284" w:hangingChars="142" w:hanging="284"/>
        <w:jc w:val="both"/>
        <w:textAlignment w:val="baseline"/>
        <w:rPr>
          <w:rFonts w:asciiTheme="minorEastAsia" w:hAnsiTheme="minorEastAsia" w:cs="굴림"/>
          <w:sz w:val="20"/>
          <w:szCs w:val="20"/>
          <w:lang w:val="en-US"/>
        </w:rPr>
      </w:pPr>
      <w:r w:rsidRPr="00FE266F">
        <w:rPr>
          <w:rFonts w:asciiTheme="minorEastAsia" w:hAnsiTheme="minorEastAsia" w:cs="굴림" w:hint="eastAsia"/>
          <w:sz w:val="20"/>
          <w:szCs w:val="20"/>
          <w:lang w:val="en-US"/>
        </w:rPr>
        <w:t xml:space="preserve">Plato (1989). </w:t>
      </w:r>
      <w:r w:rsidRPr="00FE266F">
        <w:rPr>
          <w:rFonts w:asciiTheme="minorEastAsia" w:hAnsiTheme="minorEastAsia" w:cs="굴림" w:hint="eastAsia"/>
          <w:i/>
          <w:sz w:val="20"/>
          <w:szCs w:val="20"/>
          <w:lang w:val="en-US"/>
        </w:rPr>
        <w:t>Symposium</w:t>
      </w:r>
      <w:r w:rsidRPr="00FE266F">
        <w:rPr>
          <w:rFonts w:asciiTheme="minorEastAsia" w:hAnsiTheme="minorEastAsia" w:cs="굴림" w:hint="eastAsia"/>
          <w:sz w:val="20"/>
          <w:szCs w:val="20"/>
          <w:lang w:val="en-US"/>
        </w:rPr>
        <w:t xml:space="preserve"> (A. Nehamas &amp; P. Woodruff, Trans.). Hackett Publishing Company. (Original work published 2019)</w:t>
      </w:r>
    </w:p>
    <w:p w14:paraId="404C3AA2" w14:textId="77777777" w:rsidR="002E4325" w:rsidRPr="002E4325" w:rsidRDefault="002E4325" w:rsidP="002E4325">
      <w:pPr>
        <w:pBdr>
          <w:between w:val="nil"/>
        </w:pBdr>
        <w:spacing w:line="312" w:lineRule="auto"/>
        <w:ind w:left="284" w:hangingChars="142" w:hanging="284"/>
        <w:jc w:val="both"/>
        <w:rPr>
          <w:i/>
          <w:color w:val="000000" w:themeColor="text1"/>
          <w:sz w:val="20"/>
          <w:szCs w:val="20"/>
          <w:lang w:val="en-US"/>
        </w:rPr>
      </w:pPr>
      <w:r w:rsidRPr="002E4325">
        <w:rPr>
          <w:color w:val="000000" w:themeColor="text1"/>
          <w:sz w:val="20"/>
          <w:szCs w:val="20"/>
          <w:lang w:val="en-US"/>
        </w:rPr>
        <w:t>Smith, M.</w:t>
      </w:r>
      <w:r w:rsidRPr="002E4325">
        <w:rPr>
          <w:rFonts w:hint="eastAsia"/>
          <w:color w:val="000000" w:themeColor="text1"/>
          <w:sz w:val="20"/>
          <w:szCs w:val="20"/>
          <w:lang w:val="en-US"/>
        </w:rPr>
        <w:t xml:space="preserve"> S.</w:t>
      </w:r>
      <w:r w:rsidRPr="002E4325">
        <w:rPr>
          <w:color w:val="000000" w:themeColor="text1"/>
          <w:sz w:val="20"/>
          <w:szCs w:val="20"/>
          <w:lang w:val="en-US"/>
        </w:rPr>
        <w:t>, &amp; Stein, M. K. (201</w:t>
      </w:r>
      <w:r w:rsidRPr="002E4325">
        <w:rPr>
          <w:rFonts w:hint="eastAsia"/>
          <w:color w:val="000000" w:themeColor="text1"/>
          <w:sz w:val="20"/>
          <w:szCs w:val="20"/>
          <w:lang w:val="en-US"/>
        </w:rPr>
        <w:t>8</w:t>
      </w:r>
      <w:r w:rsidRPr="002E4325">
        <w:rPr>
          <w:color w:val="000000" w:themeColor="text1"/>
          <w:sz w:val="20"/>
          <w:szCs w:val="20"/>
          <w:lang w:val="en-US"/>
        </w:rPr>
        <w:t xml:space="preserve">). </w:t>
      </w:r>
      <w:r w:rsidRPr="002E4325">
        <w:rPr>
          <w:i/>
          <w:color w:val="000000" w:themeColor="text1"/>
          <w:sz w:val="20"/>
          <w:szCs w:val="20"/>
          <w:lang w:val="en-US"/>
        </w:rPr>
        <w:t>Five practices for orchestrating productive mathematic</w:t>
      </w:r>
      <w:r w:rsidRPr="002E4325">
        <w:rPr>
          <w:rFonts w:hint="eastAsia"/>
          <w:i/>
          <w:color w:val="000000" w:themeColor="text1"/>
          <w:sz w:val="20"/>
          <w:szCs w:val="20"/>
          <w:lang w:val="en-US"/>
        </w:rPr>
        <w:t xml:space="preserve">s discussions </w:t>
      </w:r>
      <w:r w:rsidRPr="002E4325">
        <w:rPr>
          <w:rFonts w:hint="eastAsia"/>
          <w:color w:val="000000" w:themeColor="text1"/>
          <w:sz w:val="20"/>
          <w:szCs w:val="20"/>
          <w:lang w:val="en-US"/>
        </w:rPr>
        <w:t>(2</w:t>
      </w:r>
      <w:r w:rsidRPr="002E4325">
        <w:rPr>
          <w:rFonts w:hint="eastAsia"/>
          <w:color w:val="000000" w:themeColor="text1"/>
          <w:sz w:val="20"/>
          <w:szCs w:val="20"/>
          <w:vertAlign w:val="superscript"/>
          <w:lang w:val="en-US"/>
        </w:rPr>
        <w:t>nd</w:t>
      </w:r>
      <w:r w:rsidRPr="002E4325">
        <w:rPr>
          <w:rFonts w:hint="eastAsia"/>
          <w:color w:val="000000" w:themeColor="text1"/>
          <w:sz w:val="20"/>
          <w:szCs w:val="20"/>
          <w:lang w:val="en-US"/>
        </w:rPr>
        <w:t xml:space="preserve"> ed.). National Council of Teachers of Mathematics.</w:t>
      </w:r>
    </w:p>
    <w:p w14:paraId="5CD0E2CF" w14:textId="77777777" w:rsidR="00FE266F" w:rsidRPr="005B41CE" w:rsidRDefault="00FE266F" w:rsidP="00512B48">
      <w:pPr>
        <w:widowControl w:val="0"/>
        <w:wordWrap w:val="0"/>
        <w:autoSpaceDE w:val="0"/>
        <w:autoSpaceDN w:val="0"/>
        <w:snapToGrid w:val="0"/>
        <w:spacing w:line="312" w:lineRule="auto"/>
        <w:jc w:val="both"/>
        <w:textAlignment w:val="baseline"/>
        <w:rPr>
          <w:rFonts w:asciiTheme="minorEastAsia" w:hAnsiTheme="majorEastAsia" w:cs="굴림"/>
          <w:color w:val="000000"/>
          <w:sz w:val="18"/>
          <w:szCs w:val="18"/>
          <w:lang w:val="en-US"/>
        </w:rPr>
      </w:pPr>
    </w:p>
    <w:p w14:paraId="5CA7CCF5" w14:textId="5CEBCAD3" w:rsidR="00512B48" w:rsidRPr="008C5773" w:rsidRDefault="00512B48" w:rsidP="00512B48">
      <w:pPr>
        <w:widowControl w:val="0"/>
        <w:wordWrap w:val="0"/>
        <w:autoSpaceDE w:val="0"/>
        <w:autoSpaceDN w:val="0"/>
        <w:snapToGrid w:val="0"/>
        <w:spacing w:line="312" w:lineRule="auto"/>
        <w:jc w:val="both"/>
        <w:textAlignment w:val="baseline"/>
        <w:rPr>
          <w:rFonts w:asciiTheme="minorEastAsia" w:hAnsiTheme="majorEastAsia" w:cs="굴림"/>
          <w:color w:val="000000"/>
          <w:sz w:val="20"/>
          <w:szCs w:val="20"/>
          <w:lang w:val="en-US"/>
        </w:rPr>
      </w:pP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lastRenderedPageBreak/>
        <w:t xml:space="preserve">(6) 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학위논문인 경우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 xml:space="preserve">: 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학위논문 제목을 이탤릭체로 적는다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.</w:t>
      </w:r>
    </w:p>
    <w:p w14:paraId="2C6ECB57" w14:textId="02627BAE" w:rsidR="00512B48" w:rsidRPr="008C5773" w:rsidRDefault="00512B48" w:rsidP="00512B48">
      <w:pPr>
        <w:widowControl w:val="0"/>
        <w:wordWrap w:val="0"/>
        <w:autoSpaceDE w:val="0"/>
        <w:autoSpaceDN w:val="0"/>
        <w:snapToGrid w:val="0"/>
        <w:spacing w:line="312" w:lineRule="auto"/>
        <w:ind w:left="780" w:hanging="200"/>
        <w:jc w:val="both"/>
        <w:textAlignment w:val="baseline"/>
        <w:rPr>
          <w:rFonts w:asciiTheme="minorEastAsia" w:hAnsiTheme="majorEastAsia" w:cs="굴림"/>
          <w:color w:val="000000"/>
          <w:sz w:val="20"/>
          <w:szCs w:val="20"/>
          <w:lang w:val="en-US"/>
        </w:rPr>
      </w:pP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 xml:space="preserve">Kim, A. B. (2022). </w:t>
      </w:r>
      <w:r w:rsidRPr="008C5773">
        <w:rPr>
          <w:rFonts w:asciiTheme="minorEastAsia" w:hAnsiTheme="majorEastAsia" w:cs="굴림"/>
          <w:i/>
          <w:iCs/>
          <w:color w:val="000000"/>
          <w:sz w:val="20"/>
          <w:szCs w:val="20"/>
          <w:lang w:val="en-US"/>
        </w:rPr>
        <w:t>Teaching and learning mathematics</w:t>
      </w:r>
      <w:r w:rsidR="00E22E1C">
        <w:rPr>
          <w:rFonts w:asciiTheme="minorEastAsia" w:hAnsiTheme="majorEastAsia" w:cs="굴림"/>
          <w:color w:val="000000"/>
          <w:sz w:val="20"/>
          <w:szCs w:val="20"/>
          <w:lang w:val="en-US"/>
        </w:rPr>
        <w:t xml:space="preserve"> [</w:t>
      </w:r>
      <w:r w:rsidR="00A067BA" w:rsidRPr="00A067BA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박사 또는 석사 논문 유형</w:t>
      </w:r>
      <w:r w:rsidR="00A067BA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(</w:t>
      </w:r>
      <w:r w:rsidR="003E43C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박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 xml:space="preserve">사논문은 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 xml:space="preserve">Doctoral dissertation, 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 xml:space="preserve">석사논문은 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Master’s thesis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로 적음</w:t>
      </w:r>
      <w:r w:rsidR="00A067BA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), 대학명</w:t>
      </w:r>
      <w:r w:rsidR="00E22E1C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]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.</w:t>
      </w:r>
      <w:r w:rsidR="00E22E1C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 xml:space="preserve"> </w:t>
      </w:r>
      <w:r w:rsidR="00E22E1C" w:rsidRPr="00E22E1C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데이터베이스명 또는URL</w:t>
      </w:r>
    </w:p>
    <w:p w14:paraId="2B556329" w14:textId="77777777" w:rsidR="00225589" w:rsidRPr="00FF4F87" w:rsidRDefault="00225589" w:rsidP="00225589">
      <w:pPr>
        <w:widowControl w:val="0"/>
        <w:wordWrap w:val="0"/>
        <w:autoSpaceDE w:val="0"/>
        <w:autoSpaceDN w:val="0"/>
        <w:snapToGrid w:val="0"/>
        <w:spacing w:line="312" w:lineRule="auto"/>
        <w:ind w:left="284" w:hangingChars="142" w:hanging="284"/>
        <w:jc w:val="both"/>
        <w:textAlignment w:val="baseline"/>
        <w:rPr>
          <w:rFonts w:ascii="Consolas" w:hAnsi="Consolas" w:cs="Consolas"/>
          <w:b/>
          <w:sz w:val="20"/>
          <w:szCs w:val="20"/>
          <w:lang w:val="en-US"/>
        </w:rPr>
      </w:pPr>
      <w:r w:rsidRPr="00FF4F87">
        <w:rPr>
          <w:rFonts w:ascii="Consolas" w:hAnsi="Consolas" w:cs="Consolas" w:hint="eastAsia"/>
          <w:b/>
          <w:sz w:val="20"/>
          <w:szCs w:val="20"/>
          <w:lang w:val="en-US"/>
        </w:rPr>
        <w:t>EX)</w:t>
      </w:r>
    </w:p>
    <w:p w14:paraId="290901A2" w14:textId="77777777" w:rsidR="002C02A4" w:rsidRPr="002E4325" w:rsidRDefault="002C02A4" w:rsidP="002C02A4">
      <w:pPr>
        <w:pStyle w:val="af1"/>
        <w:spacing w:line="312" w:lineRule="auto"/>
        <w:ind w:left="284" w:hangingChars="142" w:hanging="284"/>
        <w:rPr>
          <w:rFonts w:asciiTheme="minorEastAsia" w:eastAsiaTheme="minorEastAsia" w:hAnsiTheme="minorEastAsia"/>
          <w:sz w:val="20"/>
          <w:szCs w:val="20"/>
        </w:rPr>
      </w:pPr>
      <w:r w:rsidRPr="002E4325">
        <w:rPr>
          <w:rFonts w:asciiTheme="minorEastAsia" w:eastAsiaTheme="minorEastAsia" w:hAnsiTheme="minorEastAsia"/>
          <w:color w:val="000000" w:themeColor="text1"/>
          <w:sz w:val="20"/>
          <w:szCs w:val="20"/>
        </w:rPr>
        <w:t xml:space="preserve">Fredenberg, M. D. (2015). </w:t>
      </w:r>
      <w:r w:rsidRPr="002E4325">
        <w:rPr>
          <w:rFonts w:asciiTheme="minorEastAsia" w:eastAsiaTheme="minorEastAsia" w:hAnsiTheme="minorEastAsia"/>
          <w:i/>
          <w:color w:val="000000" w:themeColor="text1"/>
          <w:sz w:val="20"/>
          <w:szCs w:val="20"/>
        </w:rPr>
        <w:t>Factors considered by elementary teachers when developing and modifying mathematical tasks to support children’s mathematical thinking</w:t>
      </w:r>
      <w:r w:rsidRPr="002E4325">
        <w:rPr>
          <w:rFonts w:asciiTheme="minorEastAsia" w:eastAsiaTheme="minorEastAsia" w:hAnsiTheme="minorEastAsia"/>
          <w:color w:val="000000" w:themeColor="text1"/>
          <w:sz w:val="20"/>
          <w:szCs w:val="20"/>
        </w:rPr>
        <w:t xml:space="preserve"> [Doctoral dissertation, University of California, San Diego]. eScholarship. </w:t>
      </w:r>
      <w:hyperlink r:id="rId9" w:history="1">
        <w:r w:rsidRPr="002E4325">
          <w:rPr>
            <w:rStyle w:val="a9"/>
            <w:rFonts w:asciiTheme="minorEastAsia" w:eastAsiaTheme="minorEastAsia" w:hAnsiTheme="minorEastAsia"/>
            <w:color w:val="000000" w:themeColor="text1"/>
            <w:sz w:val="20"/>
            <w:szCs w:val="20"/>
          </w:rPr>
          <w:t>https://escholarship.org/uc/item/1hb9w06s</w:t>
        </w:r>
      </w:hyperlink>
    </w:p>
    <w:p w14:paraId="70365130" w14:textId="1EB14452" w:rsidR="002F7722" w:rsidRPr="00A25A52" w:rsidRDefault="002F7722" w:rsidP="00B71103">
      <w:pPr>
        <w:pStyle w:val="af1"/>
        <w:spacing w:line="312" w:lineRule="auto"/>
        <w:ind w:left="284" w:hangingChars="142" w:hanging="284"/>
        <w:rPr>
          <w:rFonts w:asciiTheme="minorEastAsia" w:eastAsiaTheme="minorEastAsia" w:hAnsiTheme="minorEastAsia"/>
          <w:color w:val="auto"/>
          <w:sz w:val="20"/>
          <w:szCs w:val="20"/>
        </w:rPr>
      </w:pPr>
      <w:r w:rsidRPr="00A25A52">
        <w:rPr>
          <w:rFonts w:asciiTheme="minorEastAsia" w:eastAsiaTheme="minorEastAsia" w:hAnsiTheme="minorEastAsia" w:cs="Helvetica"/>
          <w:color w:val="auto"/>
          <w:sz w:val="20"/>
          <w:szCs w:val="20"/>
        </w:rPr>
        <w:t>Harris, L. (2014). </w:t>
      </w:r>
      <w:r w:rsidRPr="00A25A52">
        <w:rPr>
          <w:rStyle w:val="af0"/>
          <w:rFonts w:asciiTheme="minorEastAsia" w:eastAsiaTheme="minorEastAsia" w:hAnsiTheme="minorEastAsia" w:cs="Helvetica"/>
          <w:color w:val="auto"/>
          <w:sz w:val="20"/>
          <w:szCs w:val="20"/>
          <w:bdr w:val="none" w:sz="0" w:space="0" w:color="auto" w:frame="1"/>
        </w:rPr>
        <w:t>Instructional leadership perceptions and practices of elementary school leaders</w:t>
      </w:r>
      <w:r w:rsidR="00E22E1C">
        <w:rPr>
          <w:rFonts w:asciiTheme="minorEastAsia" w:eastAsiaTheme="minorEastAsia" w:hAnsiTheme="minorEastAsia" w:cs="Helvetica"/>
          <w:color w:val="auto"/>
          <w:sz w:val="20"/>
          <w:szCs w:val="20"/>
        </w:rPr>
        <w:t> [</w:t>
      </w:r>
      <w:r w:rsidRPr="00A25A52">
        <w:rPr>
          <w:rFonts w:asciiTheme="minorEastAsia" w:eastAsiaTheme="minorEastAsia" w:hAnsiTheme="minorEastAsia" w:cs="Helvetica"/>
          <w:color w:val="auto"/>
          <w:sz w:val="20"/>
          <w:szCs w:val="20"/>
        </w:rPr>
        <w:t>Un</w:t>
      </w:r>
      <w:r w:rsidR="005B41CE">
        <w:rPr>
          <w:rFonts w:asciiTheme="minorEastAsia" w:eastAsiaTheme="minorEastAsia" w:hAnsiTheme="minorEastAsia" w:cs="Helvetica"/>
          <w:color w:val="auto"/>
          <w:sz w:val="20"/>
          <w:szCs w:val="20"/>
        </w:rPr>
        <w:t>published doctoral dissertation</w:t>
      </w:r>
      <w:r w:rsidR="00E22E1C">
        <w:rPr>
          <w:rFonts w:asciiTheme="minorEastAsia" w:eastAsiaTheme="minorEastAsia" w:hAnsiTheme="minorEastAsia" w:cs="Helvetica" w:hint="eastAsia"/>
          <w:color w:val="auto"/>
          <w:sz w:val="20"/>
          <w:szCs w:val="20"/>
        </w:rPr>
        <w:t>,</w:t>
      </w:r>
      <w:r w:rsidR="00E22E1C">
        <w:rPr>
          <w:rFonts w:asciiTheme="minorEastAsia" w:eastAsiaTheme="minorEastAsia" w:hAnsiTheme="minorEastAsia" w:cs="Helvetica"/>
          <w:color w:val="auto"/>
          <w:sz w:val="20"/>
          <w:szCs w:val="20"/>
        </w:rPr>
        <w:t xml:space="preserve"> University of Virginia]</w:t>
      </w:r>
      <w:r w:rsidR="00E22E1C">
        <w:rPr>
          <w:rFonts w:asciiTheme="minorEastAsia" w:eastAsiaTheme="minorEastAsia" w:hAnsiTheme="minorEastAsia" w:cs="Helvetica" w:hint="eastAsia"/>
          <w:color w:val="auto"/>
          <w:sz w:val="20"/>
          <w:szCs w:val="20"/>
        </w:rPr>
        <w:t>.</w:t>
      </w:r>
    </w:p>
    <w:p w14:paraId="2318CF48" w14:textId="6853C2CD" w:rsidR="00823A00" w:rsidRPr="00823A00" w:rsidRDefault="00823A00" w:rsidP="00B71103">
      <w:pPr>
        <w:pStyle w:val="af1"/>
        <w:spacing w:line="312" w:lineRule="auto"/>
        <w:ind w:left="284" w:hangingChars="142" w:hanging="284"/>
        <w:rPr>
          <w:rFonts w:asciiTheme="minorEastAsia" w:eastAsiaTheme="minorEastAsia" w:hAnsiTheme="minorEastAsia"/>
          <w:sz w:val="20"/>
          <w:szCs w:val="20"/>
        </w:rPr>
      </w:pPr>
      <w:r w:rsidRPr="00823A00">
        <w:rPr>
          <w:rFonts w:asciiTheme="minorEastAsia" w:eastAsiaTheme="minorEastAsia" w:hAnsiTheme="minorEastAsia"/>
          <w:sz w:val="20"/>
          <w:szCs w:val="20"/>
        </w:rPr>
        <w:t xml:space="preserve">Kim, W. (2019). </w:t>
      </w:r>
      <w:r w:rsidRPr="00823A00">
        <w:rPr>
          <w:rFonts w:asciiTheme="minorEastAsia" w:eastAsiaTheme="minorEastAsia" w:hAnsiTheme="minorEastAsia"/>
          <w:i/>
          <w:iCs/>
          <w:sz w:val="20"/>
          <w:szCs w:val="20"/>
        </w:rPr>
        <w:t>A discursive approach to the development of the conceptual framework of textbook analysis, and research on teachers’ recognition</w:t>
      </w:r>
      <w:r w:rsidR="00D259B4">
        <w:rPr>
          <w:rFonts w:asciiTheme="minorEastAsia" w:eastAsiaTheme="minorEastAsia" w:hAnsiTheme="minorEastAsia" w:hint="eastAsia"/>
          <w:i/>
          <w:iCs/>
          <w:sz w:val="20"/>
          <w:szCs w:val="20"/>
        </w:rPr>
        <w:t xml:space="preserve"> </w:t>
      </w:r>
      <w:r w:rsidR="002E4325">
        <w:rPr>
          <w:rFonts w:asciiTheme="minorEastAsia" w:eastAsiaTheme="minorEastAsia" w:hAnsiTheme="minorEastAsia"/>
          <w:sz w:val="20"/>
          <w:szCs w:val="20"/>
        </w:rPr>
        <w:t>[</w:t>
      </w:r>
      <w:r w:rsidRPr="00823A00">
        <w:rPr>
          <w:rFonts w:asciiTheme="minorEastAsia" w:eastAsiaTheme="minorEastAsia" w:hAnsiTheme="minorEastAsia"/>
          <w:sz w:val="20"/>
          <w:szCs w:val="20"/>
        </w:rPr>
        <w:t>Doctoral dissertation</w:t>
      </w:r>
      <w:r w:rsidR="002E4325">
        <w:rPr>
          <w:rFonts w:asciiTheme="minorEastAsia" w:eastAsiaTheme="minorEastAsia" w:hAnsiTheme="minorEastAsia" w:hint="eastAsia"/>
          <w:sz w:val="20"/>
          <w:szCs w:val="20"/>
        </w:rPr>
        <w:t xml:space="preserve">, </w:t>
      </w:r>
      <w:r w:rsidR="002E4325">
        <w:rPr>
          <w:rFonts w:asciiTheme="minorEastAsia" w:eastAsiaTheme="minorEastAsia" w:hAnsiTheme="minorEastAsia"/>
          <w:sz w:val="20"/>
          <w:szCs w:val="20"/>
        </w:rPr>
        <w:t>Korea University].</w:t>
      </w:r>
    </w:p>
    <w:p w14:paraId="5D65218E" w14:textId="3CAEE215" w:rsidR="00823A00" w:rsidRPr="00A25A52" w:rsidRDefault="00A25A52" w:rsidP="00A25A52">
      <w:pPr>
        <w:widowControl w:val="0"/>
        <w:wordWrap w:val="0"/>
        <w:autoSpaceDE w:val="0"/>
        <w:autoSpaceDN w:val="0"/>
        <w:snapToGrid w:val="0"/>
        <w:spacing w:line="312" w:lineRule="auto"/>
        <w:ind w:left="284" w:hangingChars="142" w:hanging="284"/>
        <w:jc w:val="both"/>
        <w:textAlignment w:val="baseline"/>
        <w:rPr>
          <w:rFonts w:asciiTheme="minorEastAsia" w:hAnsiTheme="minorEastAsia"/>
          <w:color w:val="000000"/>
          <w:sz w:val="20"/>
          <w:szCs w:val="20"/>
          <w:lang w:val="en-US"/>
        </w:rPr>
      </w:pPr>
      <w:r w:rsidRPr="00A25A52">
        <w:rPr>
          <w:rFonts w:asciiTheme="minorEastAsia" w:hAnsiTheme="minorEastAsia" w:cs="Helvetica"/>
          <w:color w:val="000000"/>
          <w:sz w:val="20"/>
          <w:szCs w:val="20"/>
          <w:lang w:val="en-US"/>
        </w:rPr>
        <w:t>Miranda, C. (2019). </w:t>
      </w:r>
      <w:r w:rsidRPr="00A25A52">
        <w:rPr>
          <w:rStyle w:val="af0"/>
          <w:rFonts w:asciiTheme="minorEastAsia" w:hAnsiTheme="minorEastAsia" w:cs="Helvetica"/>
          <w:color w:val="000000"/>
          <w:sz w:val="20"/>
          <w:szCs w:val="20"/>
          <w:bdr w:val="none" w:sz="0" w:space="0" w:color="auto" w:frame="1"/>
          <w:lang w:val="en-US"/>
        </w:rPr>
        <w:t>Exploring the lived experiences of foster youth who obtained graduate level degrees: Self-efficacy, resilience, and the impact on identity development</w:t>
      </w:r>
      <w:r w:rsidR="00E22E1C">
        <w:rPr>
          <w:rFonts w:asciiTheme="minorEastAsia" w:hAnsiTheme="minorEastAsia" w:cs="Helvetica"/>
          <w:color w:val="000000"/>
          <w:sz w:val="20"/>
          <w:szCs w:val="20"/>
          <w:lang w:val="en-US"/>
        </w:rPr>
        <w:t> (Publication No. 27542827) [</w:t>
      </w:r>
      <w:r w:rsidRPr="00A25A52">
        <w:rPr>
          <w:rFonts w:asciiTheme="minorEastAsia" w:hAnsiTheme="minorEastAsia" w:cs="Helvetica"/>
          <w:color w:val="000000"/>
          <w:sz w:val="20"/>
          <w:szCs w:val="20"/>
          <w:lang w:val="en-US"/>
        </w:rPr>
        <w:t>Doctoral diss</w:t>
      </w:r>
      <w:r w:rsidR="005B41CE">
        <w:rPr>
          <w:rFonts w:asciiTheme="minorEastAsia" w:hAnsiTheme="minorEastAsia" w:cs="Helvetica"/>
          <w:color w:val="000000"/>
          <w:sz w:val="20"/>
          <w:szCs w:val="20"/>
          <w:lang w:val="en-US"/>
        </w:rPr>
        <w:t>ertation, Pepperdine University</w:t>
      </w:r>
      <w:r w:rsidR="00E22E1C">
        <w:rPr>
          <w:rFonts w:asciiTheme="minorEastAsia" w:hAnsiTheme="minorEastAsia" w:cs="Helvetica" w:hint="eastAsia"/>
          <w:color w:val="000000"/>
          <w:sz w:val="20"/>
          <w:szCs w:val="20"/>
          <w:lang w:val="en-US"/>
        </w:rPr>
        <w:t>]</w:t>
      </w:r>
      <w:r w:rsidRPr="00A25A52">
        <w:rPr>
          <w:rFonts w:asciiTheme="minorEastAsia" w:hAnsiTheme="minorEastAsia" w:cs="Helvetica"/>
          <w:color w:val="000000"/>
          <w:sz w:val="20"/>
          <w:szCs w:val="20"/>
          <w:lang w:val="en-US"/>
        </w:rPr>
        <w:t xml:space="preserve">. </w:t>
      </w:r>
      <w:r w:rsidRPr="005B41CE">
        <w:rPr>
          <w:rFonts w:asciiTheme="minorEastAsia" w:hAnsiTheme="minorEastAsia" w:cs="Helvetica"/>
          <w:color w:val="000000"/>
          <w:sz w:val="20"/>
          <w:szCs w:val="20"/>
          <w:lang w:val="en-US"/>
        </w:rPr>
        <w:t>PQDT Open. </w:t>
      </w:r>
      <w:hyperlink r:id="rId10" w:tgtFrame="_blank" w:history="1">
        <w:r w:rsidRPr="005B41CE">
          <w:rPr>
            <w:rStyle w:val="a9"/>
            <w:rFonts w:asciiTheme="minorEastAsia" w:hAnsiTheme="minorEastAsia" w:cs="Helvetica"/>
            <w:color w:val="000000"/>
            <w:sz w:val="20"/>
            <w:szCs w:val="20"/>
            <w:bdr w:val="none" w:sz="0" w:space="0" w:color="auto" w:frame="1"/>
            <w:lang w:val="en-US"/>
          </w:rPr>
          <w:t>https://pqdtopen.proquest.com/doc/2309521814.html?FMT=AI</w:t>
        </w:r>
      </w:hyperlink>
    </w:p>
    <w:p w14:paraId="70DB2551" w14:textId="77777777" w:rsidR="00A25A52" w:rsidRPr="005B41CE" w:rsidRDefault="00A25A52" w:rsidP="00512B48">
      <w:pPr>
        <w:widowControl w:val="0"/>
        <w:wordWrap w:val="0"/>
        <w:autoSpaceDE w:val="0"/>
        <w:autoSpaceDN w:val="0"/>
        <w:snapToGrid w:val="0"/>
        <w:spacing w:line="312" w:lineRule="auto"/>
        <w:jc w:val="both"/>
        <w:textAlignment w:val="baseline"/>
        <w:rPr>
          <w:rFonts w:asciiTheme="minorEastAsia" w:hAnsiTheme="majorEastAsia" w:cs="굴림"/>
          <w:color w:val="000000"/>
          <w:sz w:val="18"/>
          <w:szCs w:val="18"/>
          <w:lang w:val="en-US"/>
        </w:rPr>
      </w:pPr>
    </w:p>
    <w:p w14:paraId="317B9782" w14:textId="32DA0413" w:rsidR="00512B48" w:rsidRPr="008C5773" w:rsidRDefault="00512B48" w:rsidP="00512B48">
      <w:pPr>
        <w:widowControl w:val="0"/>
        <w:wordWrap w:val="0"/>
        <w:autoSpaceDE w:val="0"/>
        <w:autoSpaceDN w:val="0"/>
        <w:snapToGrid w:val="0"/>
        <w:spacing w:line="312" w:lineRule="auto"/>
        <w:jc w:val="both"/>
        <w:textAlignment w:val="baseline"/>
        <w:rPr>
          <w:rFonts w:asciiTheme="minorEastAsia" w:hAnsiTheme="majorEastAsia" w:cs="굴림"/>
          <w:color w:val="000000"/>
          <w:sz w:val="20"/>
          <w:szCs w:val="20"/>
          <w:lang w:val="en-US"/>
        </w:rPr>
      </w:pP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 xml:space="preserve">(7) 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인터넷 자료의 경우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 xml:space="preserve">: 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자료의 제목을 이탤릭체로 적는다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.</w:t>
      </w:r>
    </w:p>
    <w:p w14:paraId="6D7013F7" w14:textId="4368F717" w:rsidR="00512B48" w:rsidRDefault="00512B48" w:rsidP="00512B48">
      <w:pPr>
        <w:widowControl w:val="0"/>
        <w:tabs>
          <w:tab w:val="left" w:pos="538"/>
        </w:tabs>
        <w:wordWrap w:val="0"/>
        <w:autoSpaceDE w:val="0"/>
        <w:autoSpaceDN w:val="0"/>
        <w:snapToGrid w:val="0"/>
        <w:spacing w:line="312" w:lineRule="auto"/>
        <w:ind w:left="780" w:hanging="200"/>
        <w:jc w:val="both"/>
        <w:textAlignment w:val="baseline"/>
        <w:rPr>
          <w:rFonts w:asciiTheme="minorEastAsia" w:hAnsiTheme="majorEastAsia" w:cs="굴림"/>
          <w:color w:val="000000"/>
          <w:sz w:val="20"/>
          <w:szCs w:val="20"/>
          <w:lang w:val="en-US"/>
        </w:rPr>
      </w:pP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 xml:space="preserve">Kim, A. B. (2022, January 5). </w:t>
      </w:r>
      <w:r w:rsidRPr="00233B19">
        <w:rPr>
          <w:rFonts w:asciiTheme="minorEastAsia" w:hAnsiTheme="majorEastAsia" w:cs="굴림"/>
          <w:i/>
          <w:iCs/>
          <w:color w:val="000000"/>
          <w:sz w:val="20"/>
          <w:szCs w:val="20"/>
          <w:lang w:val="en-US"/>
        </w:rPr>
        <w:t>Teaching and learning mathematics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(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자료제목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). The Mathematics Education(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사이트 이름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). URL(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끝에 마침표 없음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)</w:t>
      </w:r>
    </w:p>
    <w:p w14:paraId="23DA36D4" w14:textId="73E12DC0" w:rsidR="00CB4F03" w:rsidRPr="00CB4F03" w:rsidRDefault="00CB4F03" w:rsidP="00CB4F03">
      <w:pPr>
        <w:widowControl w:val="0"/>
        <w:wordWrap w:val="0"/>
        <w:autoSpaceDE w:val="0"/>
        <w:autoSpaceDN w:val="0"/>
        <w:snapToGrid w:val="0"/>
        <w:spacing w:line="312" w:lineRule="auto"/>
        <w:ind w:left="284" w:hangingChars="142" w:hanging="284"/>
        <w:jc w:val="both"/>
        <w:textAlignment w:val="baseline"/>
        <w:rPr>
          <w:rFonts w:ascii="Consolas" w:hAnsi="Consolas" w:cs="Consolas"/>
          <w:b/>
          <w:sz w:val="20"/>
          <w:szCs w:val="20"/>
          <w:lang w:val="en-US"/>
        </w:rPr>
      </w:pPr>
      <w:r w:rsidRPr="00FF4F87">
        <w:rPr>
          <w:rFonts w:ascii="Consolas" w:hAnsi="Consolas" w:cs="Consolas" w:hint="eastAsia"/>
          <w:b/>
          <w:sz w:val="20"/>
          <w:szCs w:val="20"/>
          <w:lang w:val="en-US"/>
        </w:rPr>
        <w:t>EX)</w:t>
      </w:r>
    </w:p>
    <w:p w14:paraId="6811BFD3" w14:textId="3246584A" w:rsidR="00CB4F03" w:rsidRPr="00F21824" w:rsidRDefault="00CB4F03" w:rsidP="00CB4F03">
      <w:pPr>
        <w:widowControl w:val="0"/>
        <w:wordWrap w:val="0"/>
        <w:autoSpaceDE w:val="0"/>
        <w:autoSpaceDN w:val="0"/>
        <w:snapToGrid w:val="0"/>
        <w:spacing w:line="312" w:lineRule="auto"/>
        <w:ind w:left="284" w:hangingChars="142" w:hanging="284"/>
        <w:jc w:val="both"/>
        <w:textAlignment w:val="baseline"/>
        <w:rPr>
          <w:rFonts w:asciiTheme="minorEastAsia" w:hAnsiTheme="minorEastAsia"/>
          <w:color w:val="333333"/>
          <w:sz w:val="20"/>
          <w:szCs w:val="20"/>
          <w:shd w:val="clear" w:color="auto" w:fill="FFFFFF"/>
          <w:lang w:val="en-US"/>
        </w:rPr>
      </w:pPr>
      <w:r w:rsidRPr="00F21824">
        <w:rPr>
          <w:rFonts w:asciiTheme="minorEastAsia" w:hAnsiTheme="minorEastAsia"/>
          <w:color w:val="000000"/>
          <w:sz w:val="20"/>
          <w:szCs w:val="20"/>
          <w:lang w:val="en-US"/>
        </w:rPr>
        <w:t xml:space="preserve">Saeed Elnaj. </w:t>
      </w:r>
      <w:r w:rsidRPr="00F21824">
        <w:rPr>
          <w:rFonts w:asciiTheme="minorEastAsia" w:hAnsiTheme="minorEastAsia" w:hint="eastAsia"/>
          <w:color w:val="000000"/>
          <w:sz w:val="20"/>
          <w:szCs w:val="20"/>
          <w:lang w:val="en-US"/>
        </w:rPr>
        <w:t>(</w:t>
      </w:r>
      <w:r w:rsidR="002C02A4">
        <w:rPr>
          <w:rFonts w:asciiTheme="minorEastAsia" w:hAnsiTheme="minorEastAsia"/>
          <w:color w:val="000000"/>
          <w:sz w:val="20"/>
          <w:szCs w:val="20"/>
          <w:lang w:val="en-US"/>
        </w:rPr>
        <w:t>2021,</w:t>
      </w:r>
      <w:r w:rsidRPr="00F21824">
        <w:rPr>
          <w:rFonts w:asciiTheme="minorEastAsia" w:hAnsiTheme="minorEastAsia" w:hint="eastAsia"/>
          <w:color w:val="000000"/>
          <w:sz w:val="20"/>
          <w:szCs w:val="20"/>
          <w:lang w:val="en-US"/>
        </w:rPr>
        <w:t xml:space="preserve"> June </w:t>
      </w:r>
      <w:r w:rsidRPr="00F21824">
        <w:rPr>
          <w:rFonts w:asciiTheme="minorEastAsia" w:hAnsiTheme="minorEastAsia"/>
          <w:color w:val="000000"/>
          <w:sz w:val="20"/>
          <w:szCs w:val="20"/>
          <w:lang w:val="en-US"/>
        </w:rPr>
        <w:t>25</w:t>
      </w:r>
      <w:r w:rsidRPr="00F21824">
        <w:rPr>
          <w:rFonts w:asciiTheme="minorEastAsia" w:hAnsiTheme="minorEastAsia" w:hint="eastAsia"/>
          <w:color w:val="000000"/>
          <w:sz w:val="20"/>
          <w:szCs w:val="20"/>
          <w:lang w:val="en-US"/>
        </w:rPr>
        <w:t>)</w:t>
      </w:r>
      <w:r w:rsidR="00D259B4" w:rsidRPr="00F21824">
        <w:rPr>
          <w:rFonts w:asciiTheme="minorEastAsia" w:hAnsiTheme="minorEastAsia" w:hint="eastAsia"/>
          <w:color w:val="000000"/>
          <w:sz w:val="20"/>
          <w:szCs w:val="20"/>
          <w:lang w:val="en-US"/>
        </w:rPr>
        <w:t>.</w:t>
      </w:r>
      <w:r w:rsidRPr="00F21824">
        <w:rPr>
          <w:rFonts w:asciiTheme="minorEastAsia" w:hAnsiTheme="minorEastAsia" w:hint="eastAsia"/>
          <w:color w:val="000000"/>
          <w:sz w:val="20"/>
          <w:szCs w:val="20"/>
          <w:lang w:val="en-US"/>
        </w:rPr>
        <w:t xml:space="preserve"> </w:t>
      </w:r>
      <w:r w:rsidRPr="00F21824">
        <w:rPr>
          <w:rFonts w:asciiTheme="minorEastAsia" w:hAnsiTheme="minorEastAsia"/>
          <w:i/>
          <w:color w:val="000000"/>
          <w:sz w:val="20"/>
          <w:szCs w:val="20"/>
          <w:lang w:val="en-US"/>
        </w:rPr>
        <w:t>The 'new normal' and the future of technology after the covid-19 pandemic</w:t>
      </w:r>
      <w:r w:rsidRPr="00F21824">
        <w:rPr>
          <w:rFonts w:asciiTheme="minorEastAsia" w:hAnsiTheme="minorEastAsia"/>
          <w:color w:val="000000"/>
          <w:sz w:val="20"/>
          <w:szCs w:val="20"/>
          <w:lang w:val="en-US"/>
        </w:rPr>
        <w:t>. Forbes</w:t>
      </w:r>
      <w:r w:rsidRPr="00F21824">
        <w:rPr>
          <w:rFonts w:asciiTheme="minorEastAsia" w:hAnsiTheme="minorEastAsia" w:hint="eastAsia"/>
          <w:color w:val="000000"/>
          <w:sz w:val="20"/>
          <w:szCs w:val="20"/>
          <w:lang w:val="en-US"/>
        </w:rPr>
        <w:t>.</w:t>
      </w:r>
      <w:r w:rsidRPr="00F21824">
        <w:rPr>
          <w:rFonts w:asciiTheme="minorEastAsia" w:hAnsiTheme="minorEastAsia"/>
          <w:color w:val="000000"/>
          <w:sz w:val="20"/>
          <w:szCs w:val="20"/>
          <w:lang w:val="en-US"/>
        </w:rPr>
        <w:t xml:space="preserve"> https://www.forbes.com/sites/forbestechcouncil/2021/01/25/the-new-normal-and-the-future-of-technology-after-the-covi</w:t>
      </w:r>
      <w:r w:rsidR="00D259B4" w:rsidRPr="00F21824">
        <w:rPr>
          <w:rFonts w:asciiTheme="minorEastAsia" w:hAnsiTheme="minorEastAsia"/>
          <w:color w:val="000000"/>
          <w:sz w:val="20"/>
          <w:szCs w:val="20"/>
          <w:lang w:val="en-US"/>
        </w:rPr>
        <w:t>d-19- pandemic/?sh=3a97cbd16bbb</w:t>
      </w:r>
    </w:p>
    <w:p w14:paraId="4704955C" w14:textId="01D37D1E" w:rsidR="002E4325" w:rsidRPr="002E4325" w:rsidRDefault="002E4325" w:rsidP="002E4325">
      <w:pPr>
        <w:pBdr>
          <w:between w:val="nil"/>
        </w:pBdr>
        <w:spacing w:line="312" w:lineRule="auto"/>
        <w:ind w:left="284" w:hangingChars="142" w:hanging="284"/>
        <w:jc w:val="both"/>
        <w:rPr>
          <w:color w:val="000000" w:themeColor="text1"/>
          <w:sz w:val="20"/>
          <w:szCs w:val="20"/>
          <w:lang w:val="en-US"/>
        </w:rPr>
      </w:pPr>
      <w:r w:rsidRPr="002E4325">
        <w:rPr>
          <w:color w:val="000000" w:themeColor="text1"/>
          <w:sz w:val="20"/>
          <w:szCs w:val="20"/>
          <w:lang w:val="en-US"/>
        </w:rPr>
        <w:t xml:space="preserve">Williamson, G. (2021, December 1). Mathematical discoveries take intuition and creativity – and now a little help from AI. </w:t>
      </w:r>
      <w:r w:rsidRPr="002E4325">
        <w:rPr>
          <w:i/>
          <w:color w:val="000000" w:themeColor="text1"/>
          <w:sz w:val="20"/>
          <w:szCs w:val="20"/>
          <w:lang w:val="en-US"/>
        </w:rPr>
        <w:t>The conversation</w:t>
      </w:r>
      <w:r w:rsidRPr="002E4325">
        <w:rPr>
          <w:color w:val="000000" w:themeColor="text1"/>
          <w:sz w:val="20"/>
          <w:szCs w:val="20"/>
          <w:lang w:val="en-US"/>
        </w:rPr>
        <w:t>. https://theconversation.com/mathematical-discoveries-take-intuition-and-creativity-and-now-a-little-help-from-ai-172900</w:t>
      </w:r>
    </w:p>
    <w:p w14:paraId="69F77D6B" w14:textId="77777777" w:rsidR="00A27E03" w:rsidRDefault="00A27E03" w:rsidP="002E4325">
      <w:pPr>
        <w:widowControl w:val="0"/>
        <w:wordWrap w:val="0"/>
        <w:autoSpaceDE w:val="0"/>
        <w:autoSpaceDN w:val="0"/>
        <w:snapToGrid w:val="0"/>
        <w:spacing w:line="312" w:lineRule="auto"/>
        <w:jc w:val="both"/>
        <w:textAlignment w:val="baseline"/>
        <w:rPr>
          <w:rFonts w:asciiTheme="minorEastAsia" w:hAnsiTheme="majorEastAsia" w:cs="굴림"/>
          <w:color w:val="000000"/>
          <w:sz w:val="20"/>
          <w:szCs w:val="20"/>
          <w:lang w:val="en-US"/>
        </w:rPr>
      </w:pPr>
    </w:p>
    <w:p w14:paraId="7FBADE57" w14:textId="53DD4045" w:rsidR="00512B48" w:rsidRPr="008C5773" w:rsidRDefault="00512B48" w:rsidP="00512B48">
      <w:pPr>
        <w:widowControl w:val="0"/>
        <w:wordWrap w:val="0"/>
        <w:autoSpaceDE w:val="0"/>
        <w:autoSpaceDN w:val="0"/>
        <w:snapToGrid w:val="0"/>
        <w:spacing w:line="312" w:lineRule="auto"/>
        <w:jc w:val="both"/>
        <w:textAlignment w:val="baseline"/>
        <w:rPr>
          <w:rFonts w:asciiTheme="minorEastAsia" w:hAnsiTheme="majorEastAsia" w:cs="굴림"/>
          <w:color w:val="000000"/>
          <w:sz w:val="20"/>
          <w:szCs w:val="20"/>
          <w:lang w:val="en-US"/>
        </w:rPr>
      </w:pP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 xml:space="preserve">(8) 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연구 및 기술 보고서의 경우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 xml:space="preserve">: 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보고서 제목을 이탤릭체로 적는다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.</w:t>
      </w:r>
    </w:p>
    <w:p w14:paraId="3EF0BA4C" w14:textId="056C9B55" w:rsidR="00512B48" w:rsidRDefault="00512B48" w:rsidP="00512B48">
      <w:pPr>
        <w:widowControl w:val="0"/>
        <w:tabs>
          <w:tab w:val="left" w:pos="538"/>
        </w:tabs>
        <w:wordWrap w:val="0"/>
        <w:autoSpaceDE w:val="0"/>
        <w:autoSpaceDN w:val="0"/>
        <w:snapToGrid w:val="0"/>
        <w:spacing w:line="312" w:lineRule="auto"/>
        <w:ind w:left="780" w:hanging="200"/>
        <w:jc w:val="both"/>
        <w:textAlignment w:val="baseline"/>
        <w:rPr>
          <w:rFonts w:asciiTheme="minorEastAsia" w:hAnsiTheme="majorEastAsia" w:cs="굴림"/>
          <w:color w:val="000000"/>
          <w:sz w:val="20"/>
          <w:szCs w:val="20"/>
          <w:lang w:val="en-US"/>
        </w:rPr>
      </w:pP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Kim, A. B. (2022</w:t>
      </w:r>
      <w:r w:rsidRPr="00233B19">
        <w:rPr>
          <w:rFonts w:asciiTheme="minorEastAsia" w:hAnsiTheme="majorEastAsia" w:cs="굴림"/>
          <w:i/>
          <w:color w:val="000000"/>
          <w:sz w:val="20"/>
          <w:szCs w:val="20"/>
          <w:lang w:val="en-US"/>
        </w:rPr>
        <w:t xml:space="preserve">). </w:t>
      </w:r>
      <w:r w:rsidRPr="00233B19">
        <w:rPr>
          <w:rFonts w:asciiTheme="minorEastAsia" w:hAnsiTheme="majorEastAsia" w:cs="굴림"/>
          <w:i/>
          <w:iCs/>
          <w:color w:val="000000"/>
          <w:sz w:val="20"/>
          <w:szCs w:val="20"/>
          <w:lang w:val="en-US"/>
        </w:rPr>
        <w:t>Teaching and learning mathematics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(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보고서제목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). The Mathematics Education(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기관명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). URL(</w:t>
      </w:r>
      <w:r w:rsidRPr="008C5773">
        <w:rPr>
          <w:rFonts w:asciiTheme="minorEastAsia" w:hAnsiTheme="majorEastAsia" w:cs="굴림" w:hint="eastAsia"/>
          <w:color w:val="000000"/>
          <w:sz w:val="20"/>
          <w:szCs w:val="20"/>
          <w:lang w:val="en-US"/>
        </w:rPr>
        <w:t>끝에 마침표 없음</w:t>
      </w:r>
      <w:r w:rsidRPr="008C5773">
        <w:rPr>
          <w:rFonts w:asciiTheme="minorEastAsia" w:hAnsiTheme="majorEastAsia" w:cs="굴림"/>
          <w:color w:val="000000"/>
          <w:sz w:val="20"/>
          <w:szCs w:val="20"/>
          <w:lang w:val="en-US"/>
        </w:rPr>
        <w:t>)</w:t>
      </w:r>
    </w:p>
    <w:p w14:paraId="328FBEAE" w14:textId="7ECD3E8D" w:rsidR="00CB4355" w:rsidRPr="00CB4355" w:rsidRDefault="00CB4355" w:rsidP="00CB4355">
      <w:pPr>
        <w:widowControl w:val="0"/>
        <w:wordWrap w:val="0"/>
        <w:autoSpaceDE w:val="0"/>
        <w:autoSpaceDN w:val="0"/>
        <w:snapToGrid w:val="0"/>
        <w:spacing w:line="312" w:lineRule="auto"/>
        <w:ind w:left="284" w:hangingChars="142" w:hanging="284"/>
        <w:jc w:val="both"/>
        <w:textAlignment w:val="baseline"/>
        <w:rPr>
          <w:rFonts w:ascii="Consolas" w:hAnsi="Consolas" w:cs="Consolas"/>
          <w:b/>
          <w:sz w:val="20"/>
          <w:szCs w:val="20"/>
          <w:lang w:val="en-US"/>
        </w:rPr>
      </w:pPr>
      <w:r w:rsidRPr="00FF4F87">
        <w:rPr>
          <w:rFonts w:ascii="Consolas" w:hAnsi="Consolas" w:cs="Consolas" w:hint="eastAsia"/>
          <w:b/>
          <w:sz w:val="20"/>
          <w:szCs w:val="20"/>
          <w:lang w:val="en-US"/>
        </w:rPr>
        <w:t>EX)</w:t>
      </w:r>
    </w:p>
    <w:p w14:paraId="3D3CDE70" w14:textId="627A18FC" w:rsidR="00B44AD7" w:rsidRPr="00F21824" w:rsidRDefault="00B44AD7" w:rsidP="00B44AD7">
      <w:pPr>
        <w:spacing w:line="384" w:lineRule="auto"/>
        <w:ind w:left="284" w:hangingChars="142" w:hanging="284"/>
        <w:rPr>
          <w:rFonts w:asciiTheme="minorEastAsia" w:hAnsiTheme="minorEastAsia"/>
          <w:color w:val="000000"/>
          <w:sz w:val="20"/>
          <w:szCs w:val="20"/>
          <w:lang w:val="en-US"/>
        </w:rPr>
      </w:pPr>
      <w:r w:rsidRPr="00F21824">
        <w:rPr>
          <w:rFonts w:asciiTheme="minorEastAsia" w:hAnsiTheme="minorEastAsia"/>
          <w:color w:val="000000"/>
          <w:sz w:val="20"/>
          <w:szCs w:val="20"/>
          <w:lang w:val="en-US"/>
        </w:rPr>
        <w:lastRenderedPageBreak/>
        <w:t xml:space="preserve">Cho, S. M., Ku, N. W., Kim, H. J., Lee, S. Y., &amp; Lee, I. W. (2019). </w:t>
      </w:r>
      <w:r w:rsidRPr="00F21824">
        <w:rPr>
          <w:rFonts w:asciiTheme="minorEastAsia" w:hAnsiTheme="minorEastAsia"/>
          <w:i/>
          <w:color w:val="000000"/>
          <w:sz w:val="20"/>
          <w:szCs w:val="20"/>
          <w:lang w:val="en-US"/>
        </w:rPr>
        <w:t>OECD programme for international students assessment : an analysis of PISA 2018 results</w:t>
      </w:r>
      <w:r w:rsidRPr="00F21824">
        <w:rPr>
          <w:rFonts w:asciiTheme="minorEastAsia" w:hAnsiTheme="minorEastAsia"/>
          <w:color w:val="000000"/>
          <w:sz w:val="20"/>
          <w:szCs w:val="20"/>
          <w:lang w:val="en-US"/>
        </w:rPr>
        <w:t>. KICE.</w:t>
      </w:r>
    </w:p>
    <w:p w14:paraId="5C38963E" w14:textId="59CD8A3B" w:rsidR="00CB4355" w:rsidRPr="00F21824" w:rsidRDefault="00CB4355" w:rsidP="00CB4355">
      <w:pPr>
        <w:spacing w:line="384" w:lineRule="auto"/>
        <w:ind w:left="284" w:hangingChars="142" w:hanging="284"/>
        <w:rPr>
          <w:rFonts w:asciiTheme="minorEastAsia" w:hAnsiTheme="minorEastAsia"/>
          <w:color w:val="000000"/>
          <w:sz w:val="20"/>
          <w:szCs w:val="20"/>
          <w:lang w:val="en-US"/>
        </w:rPr>
      </w:pPr>
      <w:r w:rsidRPr="00F21824">
        <w:rPr>
          <w:rFonts w:asciiTheme="minorEastAsia" w:hAnsiTheme="minorEastAsia"/>
          <w:color w:val="000000"/>
          <w:sz w:val="20"/>
          <w:szCs w:val="20"/>
          <w:lang w:val="en-US"/>
        </w:rPr>
        <w:t xml:space="preserve">Korea Foundation for the Advancement of Science and Creativity (2020). </w:t>
      </w:r>
      <w:r w:rsidRPr="00F21824">
        <w:rPr>
          <w:rFonts w:asciiTheme="minorEastAsia" w:hAnsiTheme="minorEastAsia"/>
          <w:i/>
          <w:color w:val="000000"/>
          <w:sz w:val="20"/>
          <w:szCs w:val="20"/>
          <w:lang w:val="en-US"/>
        </w:rPr>
        <w:t>A study on the analysis of actual state on the field to which the 2015 Revised Mathematics Curriculum is applied</w:t>
      </w:r>
      <w:r w:rsidRPr="00F21824">
        <w:rPr>
          <w:rFonts w:asciiTheme="minorEastAsia" w:hAnsiTheme="minorEastAsia"/>
          <w:color w:val="000000"/>
          <w:sz w:val="20"/>
          <w:szCs w:val="20"/>
          <w:lang w:val="en-US"/>
        </w:rPr>
        <w:t>. (Report No. BD21010009) https://askmath.kofac.re.kr/</w:t>
      </w:r>
    </w:p>
    <w:p w14:paraId="396488AA" w14:textId="25A4D5D5" w:rsidR="005213AC" w:rsidRPr="00CB4355" w:rsidRDefault="002E4325" w:rsidP="002E4325">
      <w:pPr>
        <w:spacing w:line="312" w:lineRule="auto"/>
        <w:ind w:left="284" w:hangingChars="142" w:hanging="284"/>
        <w:rPr>
          <w:rFonts w:asciiTheme="minorEastAsia" w:hAnsiTheme="minorEastAsia" w:cs="Times New Roman"/>
          <w:b/>
          <w:sz w:val="20"/>
          <w:szCs w:val="20"/>
          <w:lang w:val="en-US"/>
        </w:rPr>
      </w:pPr>
      <w:r w:rsidRPr="002E4325">
        <w:rPr>
          <w:rFonts w:ascii="맑은 고딕" w:eastAsia="맑은 고딕" w:hAnsi="맑은 고딕" w:cs="맑은 고딕"/>
          <w:color w:val="000000"/>
          <w:sz w:val="20"/>
          <w:szCs w:val="20"/>
          <w:lang w:val="en-US"/>
        </w:rPr>
        <w:t xml:space="preserve">National Center for Education Statistics. (2021). </w:t>
      </w:r>
      <w:r w:rsidRPr="002E4325">
        <w:rPr>
          <w:rFonts w:ascii="맑은 고딕" w:eastAsia="맑은 고딕" w:hAnsi="맑은 고딕" w:cs="맑은 고딕"/>
          <w:i/>
          <w:color w:val="000000"/>
          <w:sz w:val="20"/>
          <w:szCs w:val="20"/>
          <w:lang w:val="en-US"/>
        </w:rPr>
        <w:t>2020 long-term trend reading and mathematics assessment results at age 9 and age 13</w:t>
      </w:r>
      <w:r w:rsidRPr="002E4325">
        <w:rPr>
          <w:rFonts w:ascii="맑은 고딕" w:eastAsia="맑은 고딕" w:hAnsi="맑은 고딕" w:cs="맑은 고딕"/>
          <w:color w:val="000000"/>
          <w:sz w:val="20"/>
          <w:szCs w:val="20"/>
          <w:lang w:val="en-US"/>
        </w:rPr>
        <w:t xml:space="preserve">. (Report No. 2021077) </w:t>
      </w:r>
      <w:hyperlink r:id="rId11" w:history="1">
        <w:r w:rsidRPr="002E4325">
          <w:rPr>
            <w:rFonts w:ascii="맑은 고딕" w:eastAsia="맑은 고딕" w:hAnsi="맑은 고딕" w:cs="맑은 고딕"/>
            <w:color w:val="000000"/>
            <w:sz w:val="20"/>
            <w:szCs w:val="20"/>
            <w:u w:val="single"/>
            <w:lang w:val="en-US"/>
          </w:rPr>
          <w:t>https://www.nationsreportcard.gov/ltt/?age=9</w:t>
        </w:r>
      </w:hyperlink>
    </w:p>
    <w:p w14:paraId="6C1CEF5A" w14:textId="77777777" w:rsidR="002E4325" w:rsidRDefault="002E4325" w:rsidP="00512B48">
      <w:pPr>
        <w:rPr>
          <w:rFonts w:asciiTheme="minorEastAsia" w:hAnsiTheme="minorEastAsia"/>
          <w:b/>
          <w:sz w:val="32"/>
          <w:szCs w:val="32"/>
          <w:lang w:val="en-US"/>
        </w:rPr>
      </w:pPr>
    </w:p>
    <w:p w14:paraId="78C2BE0F" w14:textId="7818D7D5" w:rsidR="00512B48" w:rsidRPr="00D44B88" w:rsidRDefault="00512B48" w:rsidP="00512B48">
      <w:pPr>
        <w:rPr>
          <w:rFonts w:asciiTheme="minorEastAsia" w:hAnsiTheme="minorEastAsia"/>
          <w:b/>
          <w:sz w:val="32"/>
          <w:szCs w:val="32"/>
          <w:lang w:val="en-US"/>
        </w:rPr>
      </w:pPr>
      <w:r>
        <w:rPr>
          <w:rFonts w:asciiTheme="minorEastAsia" w:hAnsiTheme="minorEastAsia"/>
          <w:b/>
          <w:sz w:val="32"/>
          <w:szCs w:val="32"/>
          <w:lang w:val="en-US"/>
        </w:rPr>
        <w:t>A</w:t>
      </w:r>
      <w:r>
        <w:rPr>
          <w:rFonts w:asciiTheme="minorEastAsia" w:hAnsiTheme="minorEastAsia" w:hint="eastAsia"/>
          <w:b/>
          <w:sz w:val="32"/>
          <w:szCs w:val="32"/>
          <w:lang w:val="en-US"/>
        </w:rPr>
        <w:t>ppendix</w:t>
      </w:r>
    </w:p>
    <w:p w14:paraId="3EFD6EB6" w14:textId="22E3D2C5" w:rsidR="008605E8" w:rsidRDefault="00512B48">
      <w:pPr>
        <w:rPr>
          <w:rFonts w:asciiTheme="minorEastAsia" w:hAnsiTheme="minorEastAsia" w:cs="Arial Unicode MS"/>
          <w:sz w:val="20"/>
          <w:lang w:val="en-US"/>
        </w:rPr>
      </w:pPr>
      <w:r w:rsidRPr="00CC3AF3">
        <w:rPr>
          <w:rFonts w:asciiTheme="minorEastAsia" w:hAnsiTheme="minorEastAsia" w:cs="Arial Unicode MS" w:hint="eastAsia"/>
          <w:sz w:val="20"/>
          <w:lang w:val="en-US"/>
        </w:rPr>
        <w:t>부록이 있는 경우에 작성.</w:t>
      </w:r>
    </w:p>
    <w:p w14:paraId="1919A703" w14:textId="2C474ADD" w:rsidR="00BB3AE2" w:rsidRDefault="00BB3AE2">
      <w:pPr>
        <w:rPr>
          <w:rFonts w:asciiTheme="minorEastAsia" w:hAnsiTheme="minorEastAsia" w:cs="Arial Unicode MS"/>
          <w:sz w:val="20"/>
          <w:lang w:val="en-US"/>
        </w:rPr>
      </w:pPr>
    </w:p>
    <w:p w14:paraId="460FCE96" w14:textId="67752336" w:rsidR="00F57106" w:rsidRDefault="00F57106">
      <w:pPr>
        <w:rPr>
          <w:rFonts w:asciiTheme="minorEastAsia" w:hAnsiTheme="minorEastAsia" w:cs="Arial Unicode MS"/>
          <w:sz w:val="20"/>
          <w:lang w:val="en-US"/>
        </w:rPr>
      </w:pPr>
    </w:p>
    <w:p w14:paraId="29CA03A6" w14:textId="71C2980E" w:rsidR="00F57106" w:rsidRPr="00F57106" w:rsidRDefault="00F57106" w:rsidP="00F57106">
      <w:pPr>
        <w:pStyle w:val="MS"/>
        <w:spacing w:after="0" w:line="240" w:lineRule="auto"/>
        <w:rPr>
          <w:rFonts w:asciiTheme="minorEastAsia" w:eastAsiaTheme="minorEastAsia" w:hAnsiTheme="minorEastAsia"/>
        </w:rPr>
      </w:pPr>
      <w:r>
        <w:rPr>
          <w:rFonts w:eastAsia="맑은 고딕"/>
          <w:color w:val="0000FF"/>
          <w:shd w:val="clear" w:color="auto" w:fill="FFFFFF"/>
        </w:rPr>
        <w:t>*</w:t>
      </w:r>
      <w:r w:rsidRPr="00F57106">
        <w:rPr>
          <w:rFonts w:asciiTheme="minorEastAsia" w:eastAsiaTheme="minorEastAsia" w:hAnsiTheme="minorEastAsia" w:cs="Arial Unicode MS" w:hint="eastAsia"/>
        </w:rPr>
        <w:t xml:space="preserve"> </w:t>
      </w:r>
      <w:r w:rsidRPr="00F57106">
        <w:rPr>
          <w:rFonts w:asciiTheme="minorEastAsia" w:eastAsiaTheme="minorEastAsia" w:hAnsiTheme="minorEastAsia" w:cs="함초롬바탕" w:hint="eastAsia"/>
          <w:color w:val="0000FF"/>
        </w:rPr>
        <w:t>편집양식 샘플은 심사양식이며 게재가 판정받은 논문은 출판사에서 별도 편집합니다</w:t>
      </w:r>
      <w:r w:rsidRPr="00F57106">
        <w:rPr>
          <w:rFonts w:asciiTheme="minorEastAsia" w:eastAsiaTheme="minorEastAsia" w:hAnsiTheme="minorEastAsia"/>
          <w:color w:val="0000FF"/>
        </w:rPr>
        <w:t>.</w:t>
      </w:r>
    </w:p>
    <w:p w14:paraId="2C447303" w14:textId="77777777" w:rsidR="00F57106" w:rsidRDefault="00F57106" w:rsidP="00F57106">
      <w:pPr>
        <w:pStyle w:val="MS"/>
        <w:spacing w:line="240" w:lineRule="auto"/>
      </w:pPr>
      <w:r>
        <w:rPr>
          <w:rFonts w:eastAsia="맑은 고딕"/>
          <w:color w:val="0000FF"/>
          <w:shd w:val="clear" w:color="auto" w:fill="FFFFFF"/>
        </w:rPr>
        <w:t>The template is only for the review process and the accepted article will be edited by the publisher.</w:t>
      </w:r>
    </w:p>
    <w:p w14:paraId="13D4BCD7" w14:textId="780D2B56" w:rsidR="00F57106" w:rsidRPr="00F57106" w:rsidRDefault="00F57106" w:rsidP="00F57106">
      <w:pPr>
        <w:rPr>
          <w:rFonts w:asciiTheme="minorEastAsia" w:hAnsiTheme="minorEastAsia" w:cs="Arial Unicode MS"/>
          <w:color w:val="548DD4" w:themeColor="text2" w:themeTint="99"/>
          <w:sz w:val="20"/>
          <w:szCs w:val="20"/>
          <w:lang w:val="en-US"/>
        </w:rPr>
      </w:pPr>
    </w:p>
    <w:sectPr w:rsidR="00F57106" w:rsidRPr="00F5710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F0198" w16cex:dateUtc="2021-02-24T01:57:00Z"/>
  <w16cex:commentExtensible w16cex:durableId="25DF0199" w16cex:dateUtc="2021-03-09T02:29:00Z"/>
  <w16cex:commentExtensible w16cex:durableId="25DF019A" w16cex:dateUtc="2021-03-09T02:30:00Z"/>
  <w16cex:commentExtensible w16cex:durableId="25DF019B" w16cex:dateUtc="2021-02-24T01:57:00Z"/>
  <w16cex:commentExtensible w16cex:durableId="25DF019C" w16cex:dateUtc="2021-07-02T02:51:00Z"/>
  <w16cex:commentExtensible w16cex:durableId="25DF019D" w16cex:dateUtc="2021-07-02T02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8D93563" w16cid:durableId="25DF0198"/>
  <w16cid:commentId w16cid:paraId="7FE1FC44" w16cid:durableId="25DF0199"/>
  <w16cid:commentId w16cid:paraId="1B97ACB9" w16cid:durableId="25DF019A"/>
  <w16cid:commentId w16cid:paraId="24C9FDF7" w16cid:durableId="25DF019B"/>
  <w16cid:commentId w16cid:paraId="7420AE84" w16cid:durableId="25DF019C"/>
  <w16cid:commentId w16cid:paraId="30C005C1" w16cid:durableId="25DF019D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16F4A" w14:textId="77777777" w:rsidR="00082481" w:rsidRDefault="00082481" w:rsidP="00F322F7">
      <w:pPr>
        <w:spacing w:line="240" w:lineRule="auto"/>
      </w:pPr>
      <w:r>
        <w:separator/>
      </w:r>
    </w:p>
  </w:endnote>
  <w:endnote w:type="continuationSeparator" w:id="0">
    <w:p w14:paraId="42B8DA95" w14:textId="77777777" w:rsidR="00082481" w:rsidRDefault="00082481" w:rsidP="00F322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한컴바탕">
    <w:panose1 w:val="02030600000101010101"/>
    <w:charset w:val="81"/>
    <w:family w:val="roman"/>
    <w:pitch w:val="variable"/>
    <w:sig w:usb0="00000000" w:usb1="FBDFFFFF" w:usb2="00FFFFFF" w:usb3="00000000" w:csb0="8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Source Han Sans KR Normal">
    <w:altName w:val="Adobe 고딕 Std B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002EFF" w:usb1="19DFFFFF" w:usb2="001BFDD7" w:usb3="00000000" w:csb0="001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04F9F4" w14:textId="77777777" w:rsidR="00082481" w:rsidRDefault="00082481" w:rsidP="00F322F7">
      <w:pPr>
        <w:spacing w:line="240" w:lineRule="auto"/>
      </w:pPr>
      <w:r>
        <w:separator/>
      </w:r>
    </w:p>
  </w:footnote>
  <w:footnote w:type="continuationSeparator" w:id="0">
    <w:p w14:paraId="1904D77A" w14:textId="77777777" w:rsidR="00082481" w:rsidRDefault="00082481" w:rsidP="00F322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63E95"/>
    <w:multiLevelType w:val="multilevel"/>
    <w:tmpl w:val="4E52228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F6B64FB"/>
    <w:multiLevelType w:val="hybridMultilevel"/>
    <w:tmpl w:val="881E6150"/>
    <w:lvl w:ilvl="0" w:tplc="04090001">
      <w:start w:val="1"/>
      <w:numFmt w:val="bullet"/>
      <w:lvlText w:val=""/>
      <w:lvlJc w:val="left"/>
      <w:pPr>
        <w:ind w:left="981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1" w:hanging="400"/>
      </w:pPr>
      <w:rPr>
        <w:rFonts w:ascii="Wingdings" w:hAnsi="Wingdings" w:hint="default"/>
      </w:rPr>
    </w:lvl>
  </w:abstractNum>
  <w:abstractNum w:abstractNumId="2" w15:restartNumberingAfterBreak="0">
    <w:nsid w:val="39D90788"/>
    <w:multiLevelType w:val="multilevel"/>
    <w:tmpl w:val="43A0D7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963660A"/>
    <w:multiLevelType w:val="multilevel"/>
    <w:tmpl w:val="C406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0A7A54"/>
    <w:multiLevelType w:val="multilevel"/>
    <w:tmpl w:val="55446CA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7D4D480C"/>
    <w:multiLevelType w:val="multilevel"/>
    <w:tmpl w:val="64CA2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90F"/>
    <w:rsid w:val="00003A4B"/>
    <w:rsid w:val="000423B2"/>
    <w:rsid w:val="00056179"/>
    <w:rsid w:val="00082481"/>
    <w:rsid w:val="00095927"/>
    <w:rsid w:val="0009636A"/>
    <w:rsid w:val="000D3C8C"/>
    <w:rsid w:val="000E22EE"/>
    <w:rsid w:val="00114F9A"/>
    <w:rsid w:val="001772EB"/>
    <w:rsid w:val="00225589"/>
    <w:rsid w:val="002C02A4"/>
    <w:rsid w:val="002E3D35"/>
    <w:rsid w:val="002E4325"/>
    <w:rsid w:val="002F7722"/>
    <w:rsid w:val="003156DC"/>
    <w:rsid w:val="00353A68"/>
    <w:rsid w:val="00381659"/>
    <w:rsid w:val="003D47D6"/>
    <w:rsid w:val="003E091F"/>
    <w:rsid w:val="003E43C3"/>
    <w:rsid w:val="00425702"/>
    <w:rsid w:val="00426BC7"/>
    <w:rsid w:val="00512B48"/>
    <w:rsid w:val="005213AC"/>
    <w:rsid w:val="00557696"/>
    <w:rsid w:val="00577F00"/>
    <w:rsid w:val="005A2CA0"/>
    <w:rsid w:val="005B41CE"/>
    <w:rsid w:val="005F163D"/>
    <w:rsid w:val="00663E82"/>
    <w:rsid w:val="006E0494"/>
    <w:rsid w:val="007250EB"/>
    <w:rsid w:val="00755663"/>
    <w:rsid w:val="00796F81"/>
    <w:rsid w:val="007D08B3"/>
    <w:rsid w:val="007D3980"/>
    <w:rsid w:val="007D47EC"/>
    <w:rsid w:val="00815FD7"/>
    <w:rsid w:val="00823A00"/>
    <w:rsid w:val="00836F83"/>
    <w:rsid w:val="008605E8"/>
    <w:rsid w:val="0086490F"/>
    <w:rsid w:val="008E6FA7"/>
    <w:rsid w:val="008F0D93"/>
    <w:rsid w:val="00924E46"/>
    <w:rsid w:val="00987B08"/>
    <w:rsid w:val="00A067BA"/>
    <w:rsid w:val="00A22551"/>
    <w:rsid w:val="00A229DA"/>
    <w:rsid w:val="00A25A52"/>
    <w:rsid w:val="00A27E03"/>
    <w:rsid w:val="00B34E6B"/>
    <w:rsid w:val="00B44AD7"/>
    <w:rsid w:val="00B6769D"/>
    <w:rsid w:val="00B71103"/>
    <w:rsid w:val="00BA1507"/>
    <w:rsid w:val="00BA2DA4"/>
    <w:rsid w:val="00BB3AE2"/>
    <w:rsid w:val="00BB5490"/>
    <w:rsid w:val="00BB7718"/>
    <w:rsid w:val="00C50A86"/>
    <w:rsid w:val="00C80700"/>
    <w:rsid w:val="00CB4355"/>
    <w:rsid w:val="00CB4F03"/>
    <w:rsid w:val="00CC6A7E"/>
    <w:rsid w:val="00CE52AD"/>
    <w:rsid w:val="00CF51F0"/>
    <w:rsid w:val="00D25939"/>
    <w:rsid w:val="00D259B4"/>
    <w:rsid w:val="00D44B88"/>
    <w:rsid w:val="00DC47AF"/>
    <w:rsid w:val="00E17CE4"/>
    <w:rsid w:val="00E22E1C"/>
    <w:rsid w:val="00E3765F"/>
    <w:rsid w:val="00E54664"/>
    <w:rsid w:val="00EC296A"/>
    <w:rsid w:val="00F06CFF"/>
    <w:rsid w:val="00F21824"/>
    <w:rsid w:val="00F24714"/>
    <w:rsid w:val="00F322F7"/>
    <w:rsid w:val="00F373A4"/>
    <w:rsid w:val="00F57106"/>
    <w:rsid w:val="00FE266F"/>
    <w:rsid w:val="00FE3DED"/>
    <w:rsid w:val="00FE62C7"/>
    <w:rsid w:val="00FF069A"/>
    <w:rsid w:val="00FF260D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29A85E"/>
  <w15:docId w15:val="{D62BB922-EC1C-4FAB-B0E8-3F374CE3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ko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B4355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annotation text"/>
    <w:basedOn w:val="a"/>
    <w:link w:val="Char"/>
    <w:uiPriority w:val="99"/>
    <w:unhideWhenUsed/>
  </w:style>
  <w:style w:type="character" w:customStyle="1" w:styleId="Char">
    <w:name w:val="메모 텍스트 Char"/>
    <w:basedOn w:val="a0"/>
    <w:link w:val="a6"/>
    <w:uiPriority w:val="99"/>
  </w:style>
  <w:style w:type="character" w:styleId="a7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8">
    <w:name w:val="Balloon Text"/>
    <w:basedOn w:val="a"/>
    <w:link w:val="Char0"/>
    <w:uiPriority w:val="99"/>
    <w:semiHidden/>
    <w:unhideWhenUsed/>
    <w:rsid w:val="00FF260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8"/>
    <w:uiPriority w:val="99"/>
    <w:semiHidden/>
    <w:rsid w:val="00FF260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796F81"/>
    <w:rPr>
      <w:color w:val="0000FF" w:themeColor="hyperlink"/>
      <w:u w:val="single"/>
    </w:rPr>
  </w:style>
  <w:style w:type="paragraph" w:styleId="aa">
    <w:name w:val="annotation subject"/>
    <w:basedOn w:val="a6"/>
    <w:next w:val="a6"/>
    <w:link w:val="Char1"/>
    <w:uiPriority w:val="99"/>
    <w:semiHidden/>
    <w:unhideWhenUsed/>
    <w:rsid w:val="00796F81"/>
    <w:rPr>
      <w:b/>
      <w:bCs/>
    </w:rPr>
  </w:style>
  <w:style w:type="character" w:customStyle="1" w:styleId="Char1">
    <w:name w:val="메모 주제 Char"/>
    <w:basedOn w:val="Char"/>
    <w:link w:val="aa"/>
    <w:uiPriority w:val="99"/>
    <w:semiHidden/>
    <w:rsid w:val="00796F81"/>
    <w:rPr>
      <w:b/>
      <w:bCs/>
    </w:rPr>
  </w:style>
  <w:style w:type="paragraph" w:styleId="ab">
    <w:name w:val="header"/>
    <w:basedOn w:val="a"/>
    <w:link w:val="Char2"/>
    <w:uiPriority w:val="99"/>
    <w:unhideWhenUsed/>
    <w:rsid w:val="00F322F7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b"/>
    <w:uiPriority w:val="99"/>
    <w:rsid w:val="00F322F7"/>
  </w:style>
  <w:style w:type="paragraph" w:styleId="ac">
    <w:name w:val="footer"/>
    <w:basedOn w:val="a"/>
    <w:link w:val="Char3"/>
    <w:uiPriority w:val="99"/>
    <w:unhideWhenUsed/>
    <w:rsid w:val="00F322F7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c"/>
    <w:uiPriority w:val="99"/>
    <w:rsid w:val="00F322F7"/>
  </w:style>
  <w:style w:type="paragraph" w:styleId="ad">
    <w:name w:val="List Paragraph"/>
    <w:basedOn w:val="a"/>
    <w:uiPriority w:val="34"/>
    <w:qFormat/>
    <w:rsid w:val="00A229DA"/>
    <w:pPr>
      <w:ind w:leftChars="400" w:left="800"/>
    </w:pPr>
  </w:style>
  <w:style w:type="paragraph" w:customStyle="1" w:styleId="ae">
    <w:name w:val="바탕글"/>
    <w:basedOn w:val="a"/>
    <w:rsid w:val="00512B48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한컴바탕" w:eastAsia="굴림" w:hAnsi="굴림" w:cs="굴림"/>
      <w:color w:val="000000"/>
      <w:sz w:val="20"/>
      <w:szCs w:val="20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BB7718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unhideWhenUsed/>
    <w:rsid w:val="00225589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val="en-US"/>
    </w:rPr>
  </w:style>
  <w:style w:type="character" w:styleId="af0">
    <w:name w:val="Emphasis"/>
    <w:basedOn w:val="a0"/>
    <w:uiPriority w:val="20"/>
    <w:qFormat/>
    <w:rsid w:val="00225589"/>
    <w:rPr>
      <w:i/>
      <w:iCs/>
    </w:rPr>
  </w:style>
  <w:style w:type="paragraph" w:customStyle="1" w:styleId="af1">
    <w:name w:val="참고문헌_본문"/>
    <w:basedOn w:val="a"/>
    <w:rsid w:val="00823A00"/>
    <w:pPr>
      <w:widowControl w:val="0"/>
      <w:wordWrap w:val="0"/>
      <w:autoSpaceDE w:val="0"/>
      <w:autoSpaceDN w:val="0"/>
      <w:snapToGrid w:val="0"/>
      <w:spacing w:line="360" w:lineRule="auto"/>
      <w:ind w:left="700" w:hanging="700"/>
      <w:jc w:val="both"/>
      <w:textAlignment w:val="baseline"/>
    </w:pPr>
    <w:rPr>
      <w:rFonts w:ascii="한양신명조" w:eastAsia="굴림" w:hAnsi="굴림" w:cs="굴림"/>
      <w:color w:val="000000"/>
      <w:sz w:val="18"/>
      <w:szCs w:val="18"/>
      <w:lang w:val="en-US"/>
    </w:rPr>
  </w:style>
  <w:style w:type="paragraph" w:customStyle="1" w:styleId="Pa25">
    <w:name w:val="Pa25"/>
    <w:basedOn w:val="a"/>
    <w:next w:val="a"/>
    <w:uiPriority w:val="99"/>
    <w:rsid w:val="002E3D35"/>
    <w:pPr>
      <w:widowControl w:val="0"/>
      <w:autoSpaceDE w:val="0"/>
      <w:autoSpaceDN w:val="0"/>
      <w:adjustRightInd w:val="0"/>
      <w:spacing w:line="191" w:lineRule="atLeast"/>
    </w:pPr>
    <w:rPr>
      <w:rFonts w:ascii="Times New Roman" w:hAnsi="Times New Roman" w:cs="Times New Roman"/>
      <w:sz w:val="24"/>
      <w:szCs w:val="24"/>
      <w:lang w:val="en-US"/>
    </w:rPr>
  </w:style>
  <w:style w:type="paragraph" w:styleId="af2">
    <w:name w:val="Revision"/>
    <w:hidden/>
    <w:uiPriority w:val="99"/>
    <w:semiHidden/>
    <w:rsid w:val="00815FD7"/>
    <w:pPr>
      <w:spacing w:line="240" w:lineRule="auto"/>
    </w:pPr>
  </w:style>
  <w:style w:type="paragraph" w:customStyle="1" w:styleId="MS">
    <w:name w:val="MS바탕글"/>
    <w:basedOn w:val="a"/>
    <w:rsid w:val="00F57106"/>
    <w:pPr>
      <w:widowControl w:val="0"/>
      <w:shd w:val="clear" w:color="auto" w:fill="FFFFFF"/>
      <w:autoSpaceDE w:val="0"/>
      <w:autoSpaceDN w:val="0"/>
      <w:spacing w:after="200" w:line="273" w:lineRule="auto"/>
      <w:jc w:val="both"/>
      <w:textAlignment w:val="baseline"/>
    </w:pPr>
    <w:rPr>
      <w:rFonts w:ascii="맑은 고딕" w:eastAsia="굴림" w:hAnsi="굴림" w:cs="굴림"/>
      <w:color w:val="000000"/>
      <w:sz w:val="20"/>
      <w:szCs w:val="20"/>
      <w:lang w:val="en-US"/>
    </w:rPr>
  </w:style>
  <w:style w:type="character" w:customStyle="1" w:styleId="A90">
    <w:name w:val="A9"/>
    <w:uiPriority w:val="99"/>
    <w:rsid w:val="00CF51F0"/>
    <w:rPr>
      <w:rFonts w:cs="Source Han Sans KR Normal"/>
      <w:color w:val="00000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37/0000168-0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ationsreportcard.gov/ltt/?age=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qdtopen.proquest.com/doc/2309521814.html?FMT=AI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escholarship.org/uc/item/1hb9w06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1B1DA-D74B-43CD-B61D-11188E300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Registered User</cp:lastModifiedBy>
  <cp:revision>10</cp:revision>
  <cp:lastPrinted>2021-02-24T01:10:00Z</cp:lastPrinted>
  <dcterms:created xsi:type="dcterms:W3CDTF">2022-03-24T07:09:00Z</dcterms:created>
  <dcterms:modified xsi:type="dcterms:W3CDTF">2022-05-27T02:58:00Z</dcterms:modified>
</cp:coreProperties>
</file>